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2523" w14:textId="77777777" w:rsidR="008F00A0" w:rsidRPr="005478B7" w:rsidRDefault="008F00A0">
      <w:pPr>
        <w:pStyle w:val="Ttulo1"/>
        <w:contextualSpacing/>
        <w:jc w:val="center"/>
        <w:rPr>
          <w:rFonts w:ascii="Arial" w:hAnsi="Arial" w:cs="Arial"/>
          <w:b/>
        </w:rPr>
      </w:pPr>
      <w:r w:rsidRPr="005478B7">
        <w:rPr>
          <w:rFonts w:ascii="Arial" w:hAnsi="Arial" w:cs="Arial"/>
          <w:b/>
        </w:rPr>
        <w:t>CO-OPERATION FRAMEWORK AGREEMENT</w:t>
      </w:r>
    </w:p>
    <w:p w14:paraId="0B85B147" w14:textId="137BF569" w:rsidR="008F00A0" w:rsidRPr="00251E2C" w:rsidRDefault="008F00A0" w:rsidP="00251E2C">
      <w:pPr>
        <w:contextualSpacing/>
        <w:jc w:val="center"/>
        <w:rPr>
          <w:rFonts w:ascii="Arial" w:hAnsi="Arial" w:cs="Arial"/>
          <w:b/>
          <w:sz w:val="24"/>
          <w:szCs w:val="24"/>
          <w:lang w:val="es-ES"/>
        </w:rPr>
      </w:pPr>
      <w:r w:rsidRPr="005478B7">
        <w:rPr>
          <w:rFonts w:ascii="Arial" w:hAnsi="Arial" w:cs="Arial"/>
          <w:b/>
          <w:sz w:val="24"/>
        </w:rPr>
        <w:t>BETWEEN</w:t>
      </w:r>
      <w:r w:rsidR="00251E2C">
        <w:rPr>
          <w:rFonts w:ascii="Arial" w:hAnsi="Arial" w:cs="Arial"/>
          <w:b/>
          <w:sz w:val="24"/>
        </w:rPr>
        <w:t xml:space="preserve"> </w:t>
      </w:r>
      <w:r w:rsidRPr="00251E2C">
        <w:rPr>
          <w:rFonts w:ascii="Arial" w:hAnsi="Arial" w:cs="Arial"/>
          <w:b/>
          <w:bCs/>
          <w:sz w:val="24"/>
          <w:szCs w:val="24"/>
        </w:rPr>
        <w:t>THE UNIVERSIDADE DE VIGO</w:t>
      </w:r>
      <w:r w:rsidR="00251E2C" w:rsidRPr="00251E2C">
        <w:rPr>
          <w:rFonts w:ascii="Arial" w:hAnsi="Arial" w:cs="Arial"/>
          <w:b/>
          <w:bCs/>
          <w:sz w:val="24"/>
          <w:szCs w:val="24"/>
        </w:rPr>
        <w:t xml:space="preserve"> </w:t>
      </w:r>
      <w:r w:rsidRPr="00251E2C">
        <w:rPr>
          <w:rFonts w:ascii="Arial" w:hAnsi="Arial" w:cs="Arial"/>
          <w:b/>
          <w:sz w:val="24"/>
          <w:szCs w:val="24"/>
        </w:rPr>
        <w:t>AND</w:t>
      </w:r>
      <w:r w:rsidR="00251E2C" w:rsidRPr="00251E2C">
        <w:rPr>
          <w:rFonts w:ascii="Arial" w:hAnsi="Arial" w:cs="Arial"/>
          <w:b/>
          <w:sz w:val="24"/>
          <w:szCs w:val="24"/>
        </w:rPr>
        <w:t xml:space="preserve"> </w:t>
      </w:r>
      <w:r w:rsidRPr="00251E2C">
        <w:rPr>
          <w:rFonts w:ascii="Arial" w:hAnsi="Arial" w:cs="Arial"/>
          <w:b/>
          <w:sz w:val="24"/>
          <w:szCs w:val="24"/>
          <w:lang w:val="gl-ES"/>
        </w:rPr>
        <w:fldChar w:fldCharType="begin">
          <w:ffData>
            <w:name w:val="Texto5"/>
            <w:enabled/>
            <w:calcOnExit w:val="0"/>
            <w:textInput/>
          </w:ffData>
        </w:fldChar>
      </w:r>
      <w:r w:rsidRPr="00251E2C">
        <w:rPr>
          <w:rFonts w:ascii="Arial" w:hAnsi="Arial" w:cs="Arial"/>
          <w:b/>
          <w:sz w:val="24"/>
          <w:szCs w:val="24"/>
          <w:lang w:val="gl-ES"/>
        </w:rPr>
        <w:instrText xml:space="preserve"> </w:instrText>
      </w:r>
      <w:r w:rsidR="008006CA" w:rsidRPr="00251E2C">
        <w:rPr>
          <w:rFonts w:ascii="Arial" w:hAnsi="Arial" w:cs="Arial"/>
          <w:b/>
          <w:sz w:val="24"/>
          <w:szCs w:val="24"/>
          <w:lang w:val="gl-ES"/>
        </w:rPr>
        <w:instrText>FORMTEXT</w:instrText>
      </w:r>
      <w:r w:rsidRPr="00251E2C">
        <w:rPr>
          <w:rFonts w:ascii="Arial" w:hAnsi="Arial" w:cs="Arial"/>
          <w:b/>
          <w:sz w:val="24"/>
          <w:szCs w:val="24"/>
          <w:lang w:val="gl-ES"/>
        </w:rPr>
        <w:instrText xml:space="preserve"> </w:instrText>
      </w:r>
      <w:r w:rsidRPr="00251E2C">
        <w:rPr>
          <w:rFonts w:ascii="Arial" w:hAnsi="Arial" w:cs="Arial"/>
          <w:b/>
          <w:sz w:val="24"/>
          <w:szCs w:val="24"/>
          <w:lang w:val="gl-ES"/>
        </w:rPr>
      </w:r>
      <w:r w:rsidRPr="00251E2C">
        <w:rPr>
          <w:rFonts w:ascii="Arial" w:hAnsi="Arial" w:cs="Arial"/>
          <w:b/>
          <w:sz w:val="24"/>
          <w:szCs w:val="24"/>
          <w:lang w:val="gl-ES"/>
        </w:rPr>
        <w:fldChar w:fldCharType="separate"/>
      </w:r>
      <w:r w:rsidRPr="00251E2C">
        <w:rPr>
          <w:rFonts w:ascii="Arial" w:hAnsi="Arial" w:cs="Arial"/>
          <w:b/>
          <w:noProof/>
          <w:sz w:val="24"/>
          <w:szCs w:val="24"/>
          <w:lang w:val="gl-ES"/>
        </w:rPr>
        <w:t> </w:t>
      </w:r>
      <w:r w:rsidRPr="00251E2C">
        <w:rPr>
          <w:rFonts w:ascii="Arial" w:hAnsi="Arial" w:cs="Arial"/>
          <w:b/>
          <w:noProof/>
          <w:sz w:val="24"/>
          <w:szCs w:val="24"/>
          <w:lang w:val="gl-ES"/>
        </w:rPr>
        <w:t> </w:t>
      </w:r>
      <w:r w:rsidRPr="00251E2C">
        <w:rPr>
          <w:rFonts w:ascii="Arial" w:hAnsi="Arial" w:cs="Arial"/>
          <w:b/>
          <w:noProof/>
          <w:sz w:val="24"/>
          <w:szCs w:val="24"/>
          <w:lang w:val="gl-ES"/>
        </w:rPr>
        <w:t> </w:t>
      </w:r>
      <w:r w:rsidRPr="00251E2C">
        <w:rPr>
          <w:rFonts w:ascii="Arial" w:hAnsi="Arial" w:cs="Arial"/>
          <w:b/>
          <w:noProof/>
          <w:sz w:val="24"/>
          <w:szCs w:val="24"/>
          <w:lang w:val="gl-ES"/>
        </w:rPr>
        <w:t> </w:t>
      </w:r>
      <w:r w:rsidRPr="00251E2C">
        <w:rPr>
          <w:rFonts w:ascii="Arial" w:hAnsi="Arial" w:cs="Arial"/>
          <w:b/>
          <w:noProof/>
          <w:sz w:val="24"/>
          <w:szCs w:val="24"/>
          <w:lang w:val="gl-ES"/>
        </w:rPr>
        <w:t> </w:t>
      </w:r>
      <w:r w:rsidRPr="00251E2C">
        <w:rPr>
          <w:rFonts w:ascii="Arial" w:hAnsi="Arial" w:cs="Arial"/>
          <w:b/>
          <w:sz w:val="24"/>
          <w:szCs w:val="24"/>
          <w:lang w:val="gl-ES"/>
        </w:rPr>
        <w:fldChar w:fldCharType="end"/>
      </w:r>
    </w:p>
    <w:p w14:paraId="22EE997B" w14:textId="77777777" w:rsidR="008F00A0" w:rsidRPr="005478B7" w:rsidRDefault="008F00A0">
      <w:pPr>
        <w:jc w:val="center"/>
        <w:rPr>
          <w:rFonts w:ascii="Arial" w:hAnsi="Arial" w:cs="Arial"/>
          <w:sz w:val="24"/>
        </w:rPr>
      </w:pPr>
    </w:p>
    <w:p w14:paraId="3682CF5D" w14:textId="77777777" w:rsidR="008F00A0" w:rsidRPr="005478B7" w:rsidRDefault="008F00A0">
      <w:pPr>
        <w:jc w:val="both"/>
        <w:rPr>
          <w:rFonts w:ascii="Arial" w:hAnsi="Arial" w:cs="Arial"/>
          <w:sz w:val="24"/>
        </w:rPr>
      </w:pPr>
    </w:p>
    <w:p w14:paraId="5359E7CB" w14:textId="77777777" w:rsidR="008F00A0" w:rsidRDefault="008F00A0">
      <w:pPr>
        <w:jc w:val="both"/>
        <w:rPr>
          <w:rFonts w:ascii="Arial" w:hAnsi="Arial" w:cs="Arial"/>
          <w:sz w:val="24"/>
        </w:rPr>
      </w:pPr>
    </w:p>
    <w:p w14:paraId="3B1E3BC0" w14:textId="77777777" w:rsidR="008F00A0" w:rsidRPr="005478B7" w:rsidRDefault="008F00A0">
      <w:pPr>
        <w:jc w:val="both"/>
        <w:rPr>
          <w:rFonts w:ascii="Arial" w:hAnsi="Arial" w:cs="Arial"/>
          <w:sz w:val="24"/>
        </w:rPr>
      </w:pPr>
    </w:p>
    <w:p w14:paraId="11E708E6" w14:textId="77777777" w:rsidR="008F00A0" w:rsidRDefault="008F00A0">
      <w:pPr>
        <w:contextualSpacing/>
        <w:rPr>
          <w:rFonts w:ascii="Arial" w:hAnsi="Arial" w:cs="Arial"/>
          <w:b/>
          <w:sz w:val="24"/>
          <w:szCs w:val="24"/>
        </w:rPr>
      </w:pPr>
      <w:r w:rsidRPr="005478B7">
        <w:rPr>
          <w:rFonts w:ascii="Arial" w:hAnsi="Arial" w:cs="Arial"/>
          <w:sz w:val="24"/>
        </w:rPr>
        <w:t xml:space="preserve">In Vigo, on the </w:t>
      </w:r>
      <w:r w:rsidR="00C73754">
        <w:rPr>
          <w:rFonts w:ascii="Arial" w:hAnsi="Arial" w:cs="Arial"/>
          <w:sz w:val="24"/>
          <w:szCs w:val="24"/>
          <w:lang w:val="gl-ES"/>
        </w:rPr>
        <w:t xml:space="preserve">date </w:t>
      </w:r>
      <w:proofErr w:type="spellStart"/>
      <w:r w:rsidR="00C73754">
        <w:rPr>
          <w:rFonts w:ascii="Arial" w:hAnsi="Arial" w:cs="Arial"/>
          <w:sz w:val="24"/>
          <w:szCs w:val="24"/>
          <w:lang w:val="gl-ES"/>
        </w:rPr>
        <w:t>of</w:t>
      </w:r>
      <w:proofErr w:type="spellEnd"/>
      <w:r w:rsidR="00C73754">
        <w:rPr>
          <w:rFonts w:ascii="Arial" w:hAnsi="Arial" w:cs="Arial"/>
          <w:sz w:val="24"/>
          <w:szCs w:val="24"/>
          <w:lang w:val="gl-ES"/>
        </w:rPr>
        <w:t xml:space="preserve"> </w:t>
      </w:r>
      <w:proofErr w:type="spellStart"/>
      <w:r w:rsidR="00C73754">
        <w:rPr>
          <w:rFonts w:ascii="Arial" w:hAnsi="Arial" w:cs="Arial"/>
          <w:sz w:val="24"/>
          <w:szCs w:val="24"/>
          <w:lang w:val="gl-ES"/>
        </w:rPr>
        <w:t>the</w:t>
      </w:r>
      <w:proofErr w:type="spellEnd"/>
      <w:r w:rsidR="00C73754">
        <w:rPr>
          <w:rFonts w:ascii="Arial" w:hAnsi="Arial" w:cs="Arial"/>
          <w:sz w:val="24"/>
          <w:szCs w:val="24"/>
          <w:lang w:val="gl-ES"/>
        </w:rPr>
        <w:t xml:space="preserve"> </w:t>
      </w:r>
      <w:proofErr w:type="spellStart"/>
      <w:r w:rsidR="00C73754">
        <w:rPr>
          <w:rFonts w:ascii="Arial" w:hAnsi="Arial" w:cs="Arial"/>
          <w:sz w:val="24"/>
          <w:szCs w:val="24"/>
          <w:lang w:val="gl-ES"/>
        </w:rPr>
        <w:t>latest</w:t>
      </w:r>
      <w:proofErr w:type="spellEnd"/>
      <w:r w:rsidR="00C73754">
        <w:rPr>
          <w:rFonts w:ascii="Arial" w:hAnsi="Arial" w:cs="Arial"/>
          <w:sz w:val="24"/>
          <w:szCs w:val="24"/>
          <w:lang w:val="gl-ES"/>
        </w:rPr>
        <w:t xml:space="preserve"> </w:t>
      </w:r>
      <w:proofErr w:type="spellStart"/>
      <w:r w:rsidR="00C73754">
        <w:rPr>
          <w:rFonts w:ascii="Arial" w:hAnsi="Arial" w:cs="Arial"/>
          <w:sz w:val="24"/>
          <w:szCs w:val="24"/>
          <w:lang w:val="gl-ES"/>
        </w:rPr>
        <w:t>electronic</w:t>
      </w:r>
      <w:proofErr w:type="spellEnd"/>
      <w:r w:rsidR="00C73754">
        <w:rPr>
          <w:rFonts w:ascii="Arial" w:hAnsi="Arial" w:cs="Arial"/>
          <w:sz w:val="24"/>
          <w:szCs w:val="24"/>
          <w:lang w:val="gl-ES"/>
        </w:rPr>
        <w:t xml:space="preserve"> </w:t>
      </w:r>
      <w:proofErr w:type="spellStart"/>
      <w:r w:rsidR="00C73754">
        <w:rPr>
          <w:rFonts w:ascii="Arial" w:hAnsi="Arial" w:cs="Arial"/>
          <w:sz w:val="24"/>
          <w:szCs w:val="24"/>
          <w:lang w:val="gl-ES"/>
        </w:rPr>
        <w:t>signature</w:t>
      </w:r>
      <w:proofErr w:type="spellEnd"/>
    </w:p>
    <w:p w14:paraId="674D125B" w14:textId="77777777" w:rsidR="008F00A0" w:rsidRPr="005478B7" w:rsidRDefault="008F00A0">
      <w:pPr>
        <w:pStyle w:val="Ttulo4"/>
        <w:jc w:val="both"/>
        <w:rPr>
          <w:rFonts w:ascii="Arial" w:hAnsi="Arial" w:cs="Arial"/>
          <w:b w:val="0"/>
        </w:rPr>
      </w:pPr>
    </w:p>
    <w:p w14:paraId="12C60CBF" w14:textId="09C65F72" w:rsidR="008F00A0" w:rsidRPr="00BF0B0D" w:rsidRDefault="00BF0B0D" w:rsidP="00BF0B0D">
      <w:pPr>
        <w:shd w:val="clear" w:color="auto" w:fill="FFFFFF"/>
        <w:tabs>
          <w:tab w:val="left" w:pos="429"/>
        </w:tabs>
        <w:jc w:val="both"/>
        <w:rPr>
          <w:rFonts w:ascii="Arial" w:eastAsia="Cambria" w:hAnsi="Arial" w:cs="Arial"/>
          <w:sz w:val="24"/>
          <w:szCs w:val="24"/>
        </w:rPr>
      </w:pPr>
      <w:r w:rsidRPr="00BF0B0D">
        <w:rPr>
          <w:rStyle w:val="Fuentedeprrafopredeter2"/>
          <w:rFonts w:ascii="Arial" w:eastAsia="Cambria" w:hAnsi="Arial" w:cs="Arial"/>
          <w:sz w:val="24"/>
          <w:szCs w:val="24"/>
        </w:rPr>
        <w:t xml:space="preserve">On the one party, Manuel Joaquín </w:t>
      </w:r>
      <w:proofErr w:type="spellStart"/>
      <w:r w:rsidRPr="00BF0B0D">
        <w:rPr>
          <w:rStyle w:val="Fuentedeprrafopredeter2"/>
          <w:rFonts w:ascii="Arial" w:eastAsia="Cambria" w:hAnsi="Arial" w:cs="Arial"/>
          <w:sz w:val="24"/>
          <w:szCs w:val="24"/>
        </w:rPr>
        <w:t>Reigosa</w:t>
      </w:r>
      <w:proofErr w:type="spellEnd"/>
      <w:r w:rsidRPr="00BF0B0D">
        <w:rPr>
          <w:rStyle w:val="Fuentedeprrafopredeter2"/>
          <w:rFonts w:ascii="Arial" w:eastAsia="Cambria" w:hAnsi="Arial" w:cs="Arial"/>
          <w:sz w:val="24"/>
          <w:szCs w:val="24"/>
        </w:rPr>
        <w:t xml:space="preserve"> Roger, </w:t>
      </w:r>
      <w:r w:rsidR="00282661">
        <w:rPr>
          <w:rStyle w:val="Fuentedeprrafopredeter2"/>
          <w:rFonts w:ascii="Arial" w:eastAsia="Cambria" w:hAnsi="Arial" w:cs="Arial"/>
          <w:sz w:val="24"/>
          <w:szCs w:val="24"/>
        </w:rPr>
        <w:t>R</w:t>
      </w:r>
      <w:r w:rsidRPr="00BF0B0D">
        <w:rPr>
          <w:rStyle w:val="Fuentedeprrafopredeter2"/>
          <w:rFonts w:ascii="Arial" w:eastAsia="Cambria" w:hAnsi="Arial" w:cs="Arial"/>
          <w:sz w:val="24"/>
          <w:szCs w:val="24"/>
        </w:rPr>
        <w:t xml:space="preserve">ector </w:t>
      </w:r>
      <w:proofErr w:type="spellStart"/>
      <w:r w:rsidR="00282661">
        <w:rPr>
          <w:rStyle w:val="Fuentedeprrafopredeter2"/>
          <w:rFonts w:ascii="Arial" w:eastAsia="Cambria" w:hAnsi="Arial" w:cs="Arial"/>
          <w:sz w:val="24"/>
          <w:szCs w:val="24"/>
        </w:rPr>
        <w:t>Magnificus</w:t>
      </w:r>
      <w:proofErr w:type="spellEnd"/>
      <w:r w:rsidR="00282661">
        <w:rPr>
          <w:rStyle w:val="Fuentedeprrafopredeter2"/>
          <w:rFonts w:ascii="Arial" w:eastAsia="Cambria" w:hAnsi="Arial" w:cs="Arial"/>
          <w:sz w:val="24"/>
          <w:szCs w:val="24"/>
        </w:rPr>
        <w:t xml:space="preserve"> </w:t>
      </w:r>
      <w:r w:rsidRPr="00BF0B0D">
        <w:rPr>
          <w:rStyle w:val="Fuentedeprrafopredeter2"/>
          <w:rFonts w:ascii="Arial" w:eastAsia="Cambria" w:hAnsi="Arial" w:cs="Arial"/>
          <w:sz w:val="24"/>
          <w:szCs w:val="24"/>
        </w:rPr>
        <w:t xml:space="preserve">of the </w:t>
      </w:r>
      <w:proofErr w:type="spellStart"/>
      <w:r w:rsidRPr="00BF0B0D">
        <w:rPr>
          <w:rStyle w:val="Fuentedeprrafopredeter2"/>
          <w:rFonts w:ascii="Arial" w:eastAsia="Cambria" w:hAnsi="Arial" w:cs="Arial"/>
          <w:sz w:val="24"/>
          <w:szCs w:val="24"/>
        </w:rPr>
        <w:t>Universidade</w:t>
      </w:r>
      <w:proofErr w:type="spellEnd"/>
      <w:r w:rsidRPr="00BF0B0D">
        <w:rPr>
          <w:rStyle w:val="Fuentedeprrafopredeter2"/>
          <w:rFonts w:ascii="Arial" w:eastAsia="Cambria" w:hAnsi="Arial" w:cs="Arial"/>
          <w:sz w:val="24"/>
          <w:szCs w:val="24"/>
        </w:rPr>
        <w:t xml:space="preserve"> de Vigo, appointed according to the Decree of the autonom</w:t>
      </w:r>
      <w:r w:rsidR="00B36469">
        <w:rPr>
          <w:rStyle w:val="Fuentedeprrafopredeter2"/>
          <w:rFonts w:ascii="Arial" w:eastAsia="Cambria" w:hAnsi="Arial" w:cs="Arial"/>
          <w:sz w:val="24"/>
          <w:szCs w:val="24"/>
        </w:rPr>
        <w:t>ous community of Galicia 110/2022, of June 9</w:t>
      </w:r>
      <w:r w:rsidRPr="00BF0B0D">
        <w:rPr>
          <w:rStyle w:val="Fuentedeprrafopredeter2"/>
          <w:rFonts w:ascii="Arial" w:eastAsia="Cambria" w:hAnsi="Arial" w:cs="Arial"/>
          <w:sz w:val="24"/>
          <w:szCs w:val="24"/>
        </w:rPr>
        <w:t xml:space="preserve">, published in the </w:t>
      </w:r>
      <w:proofErr w:type="spellStart"/>
      <w:r w:rsidRPr="00BF0B0D">
        <w:rPr>
          <w:rStyle w:val="Fuentedeprrafopredeter2"/>
          <w:rFonts w:ascii="Arial" w:eastAsia="Cambria" w:hAnsi="Arial" w:cs="Arial"/>
          <w:i/>
          <w:sz w:val="24"/>
          <w:szCs w:val="24"/>
        </w:rPr>
        <w:t>Diario</w:t>
      </w:r>
      <w:proofErr w:type="spellEnd"/>
      <w:r w:rsidRPr="00BF0B0D">
        <w:rPr>
          <w:rStyle w:val="Fuentedeprrafopredeter2"/>
          <w:rFonts w:ascii="Arial" w:eastAsia="Cambria" w:hAnsi="Arial" w:cs="Arial"/>
          <w:i/>
          <w:sz w:val="24"/>
          <w:szCs w:val="24"/>
        </w:rPr>
        <w:t xml:space="preserve"> </w:t>
      </w:r>
      <w:proofErr w:type="spellStart"/>
      <w:r w:rsidRPr="00BF0B0D">
        <w:rPr>
          <w:rStyle w:val="Fuentedeprrafopredeter2"/>
          <w:rFonts w:ascii="Arial" w:eastAsia="Cambria" w:hAnsi="Arial" w:cs="Arial"/>
          <w:i/>
          <w:sz w:val="24"/>
          <w:szCs w:val="24"/>
        </w:rPr>
        <w:t>Oficial</w:t>
      </w:r>
      <w:proofErr w:type="spellEnd"/>
      <w:r w:rsidRPr="00BF0B0D">
        <w:rPr>
          <w:rStyle w:val="Fuentedeprrafopredeter2"/>
          <w:rFonts w:ascii="Arial" w:eastAsia="Cambria" w:hAnsi="Arial" w:cs="Arial"/>
          <w:i/>
          <w:sz w:val="24"/>
          <w:szCs w:val="24"/>
        </w:rPr>
        <w:t xml:space="preserve"> de Galicia</w:t>
      </w:r>
      <w:r w:rsidRPr="00BF0B0D">
        <w:rPr>
          <w:rStyle w:val="Fuentedeprrafopredeter2"/>
          <w:rFonts w:ascii="Arial" w:eastAsia="Cambria" w:hAnsi="Arial" w:cs="Arial"/>
          <w:sz w:val="24"/>
          <w:szCs w:val="24"/>
        </w:rPr>
        <w:t xml:space="preserve"> (</w:t>
      </w:r>
      <w:r w:rsidRPr="00BF0B0D">
        <w:rPr>
          <w:rStyle w:val="Fuentedeprrafopredeter2"/>
          <w:rFonts w:ascii="Arial" w:eastAsia="Cambria" w:hAnsi="Arial" w:cs="Arial"/>
          <w:i/>
          <w:iCs/>
          <w:sz w:val="24"/>
          <w:szCs w:val="24"/>
        </w:rPr>
        <w:t>Official Journal of Galicia</w:t>
      </w:r>
      <w:r w:rsidRPr="00BF0B0D">
        <w:rPr>
          <w:rStyle w:val="Fuentedeprrafopredeter2"/>
          <w:rFonts w:ascii="Arial" w:eastAsia="Cambria" w:hAnsi="Arial" w:cs="Arial"/>
          <w:sz w:val="24"/>
          <w:szCs w:val="24"/>
        </w:rPr>
        <w:t xml:space="preserve">, or </w:t>
      </w:r>
      <w:r w:rsidRPr="00BF0B0D">
        <w:rPr>
          <w:rStyle w:val="Fuentedeprrafopredeter2"/>
          <w:rFonts w:ascii="Arial" w:eastAsia="Cambria" w:hAnsi="Arial" w:cs="Arial"/>
          <w:i/>
          <w:sz w:val="24"/>
          <w:szCs w:val="24"/>
        </w:rPr>
        <w:t>DOG</w:t>
      </w:r>
      <w:r w:rsidR="00B36469">
        <w:rPr>
          <w:rStyle w:val="Fuentedeprrafopredeter2"/>
          <w:rFonts w:ascii="Arial" w:eastAsia="Cambria" w:hAnsi="Arial" w:cs="Arial"/>
          <w:sz w:val="24"/>
          <w:szCs w:val="24"/>
        </w:rPr>
        <w:t>) no. 117, of June 20 of 2022</w:t>
      </w:r>
      <w:r w:rsidRPr="00BF0B0D">
        <w:rPr>
          <w:rStyle w:val="Fuentedeprrafopredeter2"/>
          <w:rFonts w:ascii="Arial" w:eastAsia="Cambria" w:hAnsi="Arial" w:cs="Arial"/>
          <w:sz w:val="24"/>
          <w:szCs w:val="24"/>
        </w:rPr>
        <w:t xml:space="preserve">, in accordance with the competences granted under article </w:t>
      </w:r>
      <w:r w:rsidR="00404F3E">
        <w:rPr>
          <w:rStyle w:val="Fuentedeprrafopredeter2"/>
          <w:rFonts w:ascii="Arial" w:eastAsia="Cambria" w:hAnsi="Arial" w:cs="Arial"/>
          <w:sz w:val="24"/>
          <w:szCs w:val="24"/>
        </w:rPr>
        <w:t>5</w:t>
      </w:r>
      <w:r w:rsidRPr="00BF0B0D">
        <w:rPr>
          <w:rStyle w:val="Fuentedeprrafopredeter2"/>
          <w:rFonts w:ascii="Arial" w:eastAsia="Cambria" w:hAnsi="Arial" w:cs="Arial"/>
          <w:sz w:val="24"/>
          <w:szCs w:val="24"/>
        </w:rPr>
        <w:t xml:space="preserve">0 of the Organic Law </w:t>
      </w:r>
      <w:r w:rsidR="00404F3E">
        <w:rPr>
          <w:rStyle w:val="Fuentedeprrafopredeter2"/>
          <w:rFonts w:ascii="Arial" w:eastAsia="Cambria" w:hAnsi="Arial" w:cs="Arial"/>
          <w:sz w:val="24"/>
          <w:szCs w:val="24"/>
        </w:rPr>
        <w:t>2</w:t>
      </w:r>
      <w:r w:rsidRPr="00BF0B0D">
        <w:rPr>
          <w:rStyle w:val="Fuentedeprrafopredeter2"/>
          <w:rFonts w:ascii="Arial" w:eastAsia="Cambria" w:hAnsi="Arial" w:cs="Arial"/>
          <w:sz w:val="24"/>
          <w:szCs w:val="24"/>
        </w:rPr>
        <w:t>/20</w:t>
      </w:r>
      <w:r w:rsidR="00404F3E">
        <w:rPr>
          <w:rStyle w:val="Fuentedeprrafopredeter2"/>
          <w:rFonts w:ascii="Arial" w:eastAsia="Cambria" w:hAnsi="Arial" w:cs="Arial"/>
          <w:sz w:val="24"/>
          <w:szCs w:val="24"/>
        </w:rPr>
        <w:t>23</w:t>
      </w:r>
      <w:r w:rsidRPr="00BF0B0D">
        <w:rPr>
          <w:rStyle w:val="Fuentedeprrafopredeter2"/>
          <w:rFonts w:ascii="Arial" w:eastAsia="Cambria" w:hAnsi="Arial" w:cs="Arial"/>
          <w:sz w:val="24"/>
          <w:szCs w:val="24"/>
        </w:rPr>
        <w:t xml:space="preserve">, of </w:t>
      </w:r>
      <w:r w:rsidR="00404F3E">
        <w:rPr>
          <w:rStyle w:val="Fuentedeprrafopredeter2"/>
          <w:rFonts w:ascii="Arial" w:eastAsia="Cambria" w:hAnsi="Arial" w:cs="Arial"/>
          <w:sz w:val="24"/>
          <w:szCs w:val="24"/>
        </w:rPr>
        <w:t>March</w:t>
      </w:r>
      <w:r w:rsidRPr="00BF0B0D">
        <w:rPr>
          <w:rStyle w:val="Fuentedeprrafopredeter2"/>
          <w:rFonts w:ascii="Arial" w:eastAsia="Cambria" w:hAnsi="Arial" w:cs="Arial"/>
          <w:sz w:val="24"/>
          <w:szCs w:val="24"/>
        </w:rPr>
        <w:t xml:space="preserve"> 2</w:t>
      </w:r>
      <w:r w:rsidR="00404F3E">
        <w:rPr>
          <w:rStyle w:val="Fuentedeprrafopredeter2"/>
          <w:rFonts w:ascii="Arial" w:eastAsia="Cambria" w:hAnsi="Arial" w:cs="Arial"/>
          <w:sz w:val="24"/>
          <w:szCs w:val="24"/>
        </w:rPr>
        <w:t>2</w:t>
      </w:r>
      <w:r w:rsidRPr="00BF0B0D">
        <w:rPr>
          <w:rStyle w:val="Fuentedeprrafopredeter2"/>
          <w:rFonts w:ascii="Arial" w:eastAsia="Cambria" w:hAnsi="Arial" w:cs="Arial"/>
          <w:sz w:val="24"/>
          <w:szCs w:val="24"/>
        </w:rPr>
        <w:t xml:space="preserve">, on </w:t>
      </w:r>
      <w:r w:rsidR="008A0D6F">
        <w:rPr>
          <w:rStyle w:val="Fuentedeprrafopredeter2"/>
          <w:rFonts w:ascii="Arial" w:eastAsia="Cambria" w:hAnsi="Arial" w:cs="Arial"/>
          <w:sz w:val="24"/>
          <w:szCs w:val="24"/>
        </w:rPr>
        <w:t>U</w:t>
      </w:r>
      <w:r w:rsidR="00404F3E" w:rsidRPr="00404F3E">
        <w:rPr>
          <w:rStyle w:val="Fuentedeprrafopredeter2"/>
          <w:rFonts w:ascii="Arial" w:eastAsia="Cambria" w:hAnsi="Arial" w:cs="Arial"/>
          <w:sz w:val="24"/>
          <w:szCs w:val="24"/>
        </w:rPr>
        <w:t xml:space="preserve">niversity </w:t>
      </w:r>
      <w:r w:rsidR="008A0D6F">
        <w:rPr>
          <w:rStyle w:val="Fuentedeprrafopredeter2"/>
          <w:rFonts w:ascii="Arial" w:eastAsia="Cambria" w:hAnsi="Arial" w:cs="Arial"/>
          <w:sz w:val="24"/>
          <w:szCs w:val="24"/>
        </w:rPr>
        <w:t>S</w:t>
      </w:r>
      <w:r w:rsidR="00404F3E" w:rsidRPr="00404F3E">
        <w:rPr>
          <w:rStyle w:val="Fuentedeprrafopredeter2"/>
          <w:rFonts w:ascii="Arial" w:eastAsia="Cambria" w:hAnsi="Arial" w:cs="Arial"/>
          <w:sz w:val="24"/>
          <w:szCs w:val="24"/>
        </w:rPr>
        <w:t>ystem</w:t>
      </w:r>
      <w:r w:rsidRPr="00BF0B0D">
        <w:rPr>
          <w:rStyle w:val="Fuentedeprrafopredeter2"/>
          <w:rFonts w:ascii="Arial" w:eastAsia="Cambria" w:hAnsi="Arial" w:cs="Arial"/>
          <w:sz w:val="24"/>
          <w:szCs w:val="24"/>
        </w:rPr>
        <w:t xml:space="preserve">, and article </w:t>
      </w:r>
      <w:r w:rsidR="00282661">
        <w:rPr>
          <w:rStyle w:val="Fuentedeprrafopredeter2"/>
          <w:rFonts w:ascii="Arial" w:eastAsia="Cambria" w:hAnsi="Arial" w:cs="Arial"/>
          <w:sz w:val="24"/>
          <w:szCs w:val="24"/>
        </w:rPr>
        <w:t>29</w:t>
      </w:r>
      <w:r w:rsidRPr="00BF0B0D">
        <w:rPr>
          <w:rStyle w:val="Fuentedeprrafopredeter2"/>
          <w:rFonts w:ascii="Arial" w:eastAsia="Cambria" w:hAnsi="Arial" w:cs="Arial"/>
          <w:sz w:val="24"/>
          <w:szCs w:val="24"/>
        </w:rPr>
        <w:t xml:space="preserve"> of the </w:t>
      </w:r>
      <w:proofErr w:type="spellStart"/>
      <w:r w:rsidR="00404F3E">
        <w:rPr>
          <w:rStyle w:val="Fuentedeprrafopredeter2"/>
          <w:rFonts w:ascii="Arial" w:eastAsia="Cambria" w:hAnsi="Arial" w:cs="Arial"/>
          <w:sz w:val="24"/>
          <w:szCs w:val="24"/>
        </w:rPr>
        <w:t>Artiches</w:t>
      </w:r>
      <w:proofErr w:type="spellEnd"/>
      <w:r w:rsidRPr="00BF0B0D">
        <w:rPr>
          <w:rStyle w:val="Fuentedeprrafopredeter2"/>
          <w:rFonts w:ascii="Arial" w:eastAsia="Cambria" w:hAnsi="Arial" w:cs="Arial"/>
          <w:sz w:val="24"/>
          <w:szCs w:val="24"/>
        </w:rPr>
        <w:t xml:space="preserve"> of the </w:t>
      </w:r>
      <w:proofErr w:type="spellStart"/>
      <w:r w:rsidRPr="00BF0B0D">
        <w:rPr>
          <w:rStyle w:val="Fuentedeprrafopredeter2"/>
          <w:rFonts w:ascii="Arial" w:eastAsia="Cambria" w:hAnsi="Arial" w:cs="Arial"/>
          <w:sz w:val="24"/>
          <w:szCs w:val="24"/>
        </w:rPr>
        <w:t>Universidade</w:t>
      </w:r>
      <w:proofErr w:type="spellEnd"/>
      <w:r w:rsidRPr="00BF0B0D">
        <w:rPr>
          <w:rStyle w:val="Fuentedeprrafopredeter2"/>
          <w:rFonts w:ascii="Arial" w:eastAsia="Cambria" w:hAnsi="Arial" w:cs="Arial"/>
          <w:sz w:val="24"/>
          <w:szCs w:val="24"/>
        </w:rPr>
        <w:t xml:space="preserve"> de Vigo, adopted by the Decree </w:t>
      </w:r>
      <w:r w:rsidR="00282661">
        <w:rPr>
          <w:rStyle w:val="Fuentedeprrafopredeter2"/>
          <w:rFonts w:ascii="Arial" w:eastAsia="Cambria" w:hAnsi="Arial" w:cs="Arial"/>
          <w:sz w:val="24"/>
          <w:szCs w:val="24"/>
        </w:rPr>
        <w:t>13/2019</w:t>
      </w:r>
      <w:r w:rsidRPr="00BF0B0D">
        <w:rPr>
          <w:rStyle w:val="Fuentedeprrafopredeter2"/>
          <w:rFonts w:ascii="Arial" w:eastAsia="Cambria" w:hAnsi="Arial" w:cs="Arial"/>
          <w:sz w:val="24"/>
          <w:szCs w:val="24"/>
        </w:rPr>
        <w:t xml:space="preserve">, of January </w:t>
      </w:r>
      <w:r w:rsidR="00282661">
        <w:rPr>
          <w:rStyle w:val="Fuentedeprrafopredeter2"/>
          <w:rFonts w:ascii="Arial" w:eastAsia="Cambria" w:hAnsi="Arial" w:cs="Arial"/>
          <w:sz w:val="24"/>
          <w:szCs w:val="24"/>
        </w:rPr>
        <w:t>2</w:t>
      </w:r>
      <w:r w:rsidRPr="00BF0B0D">
        <w:rPr>
          <w:rStyle w:val="Fuentedeprrafopredeter2"/>
          <w:rFonts w:ascii="Arial" w:eastAsia="Cambria" w:hAnsi="Arial" w:cs="Arial"/>
          <w:sz w:val="24"/>
          <w:szCs w:val="24"/>
        </w:rPr>
        <w:t xml:space="preserve">4, and published in the </w:t>
      </w:r>
      <w:r w:rsidRPr="00BF0B0D">
        <w:rPr>
          <w:rStyle w:val="Fuentedeprrafopredeter2"/>
          <w:rFonts w:ascii="Arial" w:eastAsia="Cambria" w:hAnsi="Arial" w:cs="Arial"/>
          <w:i/>
          <w:sz w:val="24"/>
          <w:szCs w:val="24"/>
        </w:rPr>
        <w:t>DOG</w:t>
      </w:r>
      <w:r w:rsidRPr="00BF0B0D">
        <w:rPr>
          <w:rStyle w:val="Fuentedeprrafopredeter2"/>
          <w:rFonts w:ascii="Arial" w:eastAsia="Cambria" w:hAnsi="Arial" w:cs="Arial"/>
          <w:sz w:val="24"/>
          <w:szCs w:val="24"/>
        </w:rPr>
        <w:t xml:space="preserve"> no. </w:t>
      </w:r>
      <w:r w:rsidR="00282661">
        <w:rPr>
          <w:rStyle w:val="Fuentedeprrafopredeter2"/>
          <w:rFonts w:ascii="Arial" w:eastAsia="Cambria" w:hAnsi="Arial" w:cs="Arial"/>
          <w:sz w:val="24"/>
          <w:szCs w:val="24"/>
        </w:rPr>
        <w:t>38</w:t>
      </w:r>
      <w:r w:rsidRPr="00BF0B0D">
        <w:rPr>
          <w:rStyle w:val="Fuentedeprrafopredeter2"/>
          <w:rFonts w:ascii="Arial" w:eastAsia="Cambria" w:hAnsi="Arial" w:cs="Arial"/>
          <w:sz w:val="24"/>
          <w:szCs w:val="24"/>
        </w:rPr>
        <w:t>, of February 2</w:t>
      </w:r>
      <w:r w:rsidR="00282661">
        <w:rPr>
          <w:rStyle w:val="Fuentedeprrafopredeter2"/>
          <w:rFonts w:ascii="Arial" w:eastAsia="Cambria" w:hAnsi="Arial" w:cs="Arial"/>
          <w:sz w:val="24"/>
          <w:szCs w:val="24"/>
        </w:rPr>
        <w:t xml:space="preserve">2, 2019. </w:t>
      </w:r>
      <w:r w:rsidR="0063217F" w:rsidRPr="00BF0B0D">
        <w:rPr>
          <w:rFonts w:ascii="Arial" w:hAnsi="Arial" w:cs="Arial"/>
          <w:sz w:val="24"/>
          <w:szCs w:val="24"/>
        </w:rPr>
        <w:t xml:space="preserve">It is located at </w:t>
      </w:r>
      <w:r w:rsidR="00282661">
        <w:rPr>
          <w:rFonts w:ascii="Arial" w:hAnsi="Arial" w:cs="Arial"/>
          <w:sz w:val="24"/>
          <w:szCs w:val="24"/>
        </w:rPr>
        <w:t xml:space="preserve">the </w:t>
      </w:r>
      <w:proofErr w:type="spellStart"/>
      <w:r w:rsidR="00282661">
        <w:rPr>
          <w:rFonts w:ascii="Arial" w:hAnsi="Arial" w:cs="Arial"/>
          <w:sz w:val="24"/>
          <w:szCs w:val="24"/>
        </w:rPr>
        <w:t>Edificio</w:t>
      </w:r>
      <w:proofErr w:type="spellEnd"/>
      <w:r w:rsidR="00282661">
        <w:rPr>
          <w:rFonts w:ascii="Arial" w:hAnsi="Arial" w:cs="Arial"/>
          <w:sz w:val="24"/>
          <w:szCs w:val="24"/>
        </w:rPr>
        <w:t xml:space="preserve"> Exeria on the </w:t>
      </w:r>
      <w:r w:rsidR="0063217F" w:rsidRPr="00BF0B0D">
        <w:rPr>
          <w:rFonts w:ascii="Arial" w:hAnsi="Arial" w:cs="Arial"/>
          <w:sz w:val="24"/>
          <w:szCs w:val="24"/>
        </w:rPr>
        <w:t>Campus U</w:t>
      </w:r>
      <w:r w:rsidR="008F00A0" w:rsidRPr="00BF0B0D">
        <w:rPr>
          <w:rFonts w:ascii="Arial" w:hAnsi="Arial" w:cs="Arial"/>
          <w:sz w:val="24"/>
          <w:szCs w:val="24"/>
        </w:rPr>
        <w:t>niversitario, 36310 Vigo, Spain.</w:t>
      </w:r>
    </w:p>
    <w:p w14:paraId="52E3AD23" w14:textId="77777777" w:rsidR="008F00A0" w:rsidRPr="005478B7" w:rsidRDefault="008F00A0">
      <w:pPr>
        <w:jc w:val="both"/>
        <w:rPr>
          <w:rFonts w:ascii="Arial" w:hAnsi="Arial" w:cs="Arial"/>
          <w:sz w:val="24"/>
        </w:rPr>
      </w:pPr>
    </w:p>
    <w:p w14:paraId="037608EF" w14:textId="77777777" w:rsidR="008F00A0" w:rsidRDefault="008F00A0">
      <w:pPr>
        <w:contextualSpacing/>
        <w:jc w:val="both"/>
        <w:rPr>
          <w:rFonts w:ascii="Arial" w:hAnsi="Arial" w:cs="Arial"/>
          <w:b/>
          <w:sz w:val="24"/>
          <w:szCs w:val="24"/>
        </w:rPr>
      </w:pPr>
      <w:r w:rsidRPr="005478B7">
        <w:rPr>
          <w:rFonts w:ascii="Arial" w:hAnsi="Arial" w:cs="Arial"/>
          <w:sz w:val="24"/>
        </w:rPr>
        <w:t xml:space="preserve">And the  </w:t>
      </w:r>
      <w:r>
        <w:rPr>
          <w:rFonts w:ascii="Arial" w:hAnsi="Arial" w:cs="Arial"/>
          <w:sz w:val="24"/>
          <w:szCs w:val="24"/>
          <w:lang w:val="gl-ES"/>
        </w:rPr>
        <w:fldChar w:fldCharType="begin">
          <w:ffData>
            <w:name w:val="Texto5"/>
            <w:enabled/>
            <w:calcOnExit w:val="0"/>
            <w:textInput/>
          </w:ffData>
        </w:fldChar>
      </w:r>
      <w:r>
        <w:rPr>
          <w:rFonts w:ascii="Arial" w:hAnsi="Arial" w:cs="Arial"/>
          <w:sz w:val="24"/>
          <w:szCs w:val="24"/>
          <w:lang w:val="gl-ES"/>
        </w:rPr>
        <w:instrText xml:space="preserve"> </w:instrText>
      </w:r>
      <w:r w:rsidR="008006CA">
        <w:rPr>
          <w:rFonts w:ascii="Arial" w:hAnsi="Arial" w:cs="Arial"/>
          <w:sz w:val="24"/>
          <w:szCs w:val="24"/>
          <w:lang w:val="gl-ES"/>
        </w:rPr>
        <w:instrText>FORMTEXT</w:instrText>
      </w:r>
      <w:r>
        <w:rPr>
          <w:rFonts w:ascii="Arial" w:hAnsi="Arial" w:cs="Arial"/>
          <w:sz w:val="24"/>
          <w:szCs w:val="24"/>
          <w:lang w:val="gl-ES"/>
        </w:rPr>
        <w:instrText xml:space="preserve"> </w:instrText>
      </w:r>
      <w:r>
        <w:rPr>
          <w:rFonts w:ascii="Arial" w:hAnsi="Arial" w:cs="Arial"/>
          <w:sz w:val="24"/>
          <w:szCs w:val="24"/>
          <w:lang w:val="gl-ES"/>
        </w:rPr>
      </w:r>
      <w:r>
        <w:rPr>
          <w:rFonts w:ascii="Arial" w:hAnsi="Arial" w:cs="Arial"/>
          <w:sz w:val="24"/>
          <w:szCs w:val="24"/>
          <w:lang w:val="gl-ES"/>
        </w:rPr>
        <w:fldChar w:fldCharType="separate"/>
      </w:r>
      <w:r>
        <w:rPr>
          <w:rFonts w:ascii="Arial" w:hAnsi="Arial" w:cs="Arial"/>
          <w:noProof/>
          <w:sz w:val="24"/>
          <w:szCs w:val="24"/>
          <w:lang w:val="gl-ES"/>
        </w:rPr>
        <w:t> </w:t>
      </w:r>
      <w:r>
        <w:rPr>
          <w:rFonts w:ascii="Arial" w:hAnsi="Arial" w:cs="Arial"/>
          <w:noProof/>
          <w:sz w:val="24"/>
          <w:szCs w:val="24"/>
          <w:lang w:val="gl-ES"/>
        </w:rPr>
        <w:t> </w:t>
      </w:r>
      <w:r>
        <w:rPr>
          <w:rFonts w:ascii="Arial" w:hAnsi="Arial" w:cs="Arial"/>
          <w:noProof/>
          <w:sz w:val="24"/>
          <w:szCs w:val="24"/>
          <w:lang w:val="gl-ES"/>
        </w:rPr>
        <w:t> </w:t>
      </w:r>
      <w:r>
        <w:rPr>
          <w:rFonts w:ascii="Arial" w:hAnsi="Arial" w:cs="Arial"/>
          <w:noProof/>
          <w:sz w:val="24"/>
          <w:szCs w:val="24"/>
          <w:lang w:val="gl-ES"/>
        </w:rPr>
        <w:t> </w:t>
      </w:r>
      <w:r>
        <w:rPr>
          <w:rFonts w:ascii="Arial" w:hAnsi="Arial" w:cs="Arial"/>
          <w:noProof/>
          <w:sz w:val="24"/>
          <w:szCs w:val="24"/>
          <w:lang w:val="gl-ES"/>
        </w:rPr>
        <w:t> </w:t>
      </w:r>
      <w:r>
        <w:rPr>
          <w:rFonts w:ascii="Arial" w:hAnsi="Arial" w:cs="Arial"/>
          <w:sz w:val="24"/>
          <w:szCs w:val="24"/>
          <w:lang w:val="gl-ES"/>
        </w:rPr>
        <w:fldChar w:fldCharType="end"/>
      </w:r>
    </w:p>
    <w:p w14:paraId="62417DE8" w14:textId="77777777" w:rsidR="008F00A0" w:rsidRPr="005478B7" w:rsidRDefault="008F00A0">
      <w:pPr>
        <w:jc w:val="both"/>
        <w:rPr>
          <w:rFonts w:ascii="Arial" w:hAnsi="Arial" w:cs="Arial"/>
          <w:sz w:val="24"/>
        </w:rPr>
      </w:pPr>
    </w:p>
    <w:p w14:paraId="05881942" w14:textId="77777777" w:rsidR="008F00A0" w:rsidRPr="005478B7" w:rsidRDefault="008F00A0">
      <w:pPr>
        <w:jc w:val="both"/>
        <w:rPr>
          <w:rFonts w:ascii="Arial" w:hAnsi="Arial" w:cs="Arial"/>
          <w:sz w:val="24"/>
        </w:rPr>
      </w:pPr>
      <w:r w:rsidRPr="005478B7">
        <w:rPr>
          <w:rFonts w:ascii="Arial" w:hAnsi="Arial" w:cs="Arial"/>
          <w:sz w:val="24"/>
        </w:rPr>
        <w:t>Both parties mutually recognise their legal capacity to sign the present agreement.</w:t>
      </w:r>
    </w:p>
    <w:p w14:paraId="513DA2A3" w14:textId="77777777" w:rsidR="008F00A0" w:rsidRPr="005478B7" w:rsidRDefault="008F00A0">
      <w:pPr>
        <w:jc w:val="both"/>
        <w:rPr>
          <w:rFonts w:ascii="Arial" w:hAnsi="Arial" w:cs="Arial"/>
          <w:sz w:val="24"/>
        </w:rPr>
      </w:pPr>
    </w:p>
    <w:p w14:paraId="449520C1" w14:textId="77777777" w:rsidR="008F00A0" w:rsidRPr="005478B7" w:rsidRDefault="008F00A0">
      <w:pPr>
        <w:jc w:val="both"/>
        <w:rPr>
          <w:rFonts w:ascii="Arial" w:hAnsi="Arial" w:cs="Arial"/>
          <w:sz w:val="24"/>
        </w:rPr>
      </w:pPr>
    </w:p>
    <w:p w14:paraId="28166847" w14:textId="77777777" w:rsidR="008F00A0" w:rsidRDefault="008F00A0">
      <w:pPr>
        <w:pStyle w:val="Ttulo4"/>
        <w:rPr>
          <w:rFonts w:ascii="Arial" w:hAnsi="Arial" w:cs="Arial"/>
        </w:rPr>
      </w:pPr>
      <w:r w:rsidRPr="005478B7">
        <w:rPr>
          <w:rFonts w:ascii="Arial" w:hAnsi="Arial" w:cs="Arial"/>
        </w:rPr>
        <w:t>Therefore they declare:</w:t>
      </w:r>
    </w:p>
    <w:p w14:paraId="7EAB2F4D" w14:textId="77777777" w:rsidR="008F00A0" w:rsidRDefault="008F00A0">
      <w:pPr>
        <w:jc w:val="both"/>
        <w:rPr>
          <w:rFonts w:ascii="Arial" w:hAnsi="Arial" w:cs="Arial"/>
          <w:sz w:val="24"/>
        </w:rPr>
      </w:pPr>
    </w:p>
    <w:p w14:paraId="08429011" w14:textId="77777777" w:rsidR="00DA49A6" w:rsidRPr="005478B7" w:rsidRDefault="00DA49A6">
      <w:pPr>
        <w:jc w:val="both"/>
        <w:rPr>
          <w:rFonts w:ascii="Arial" w:hAnsi="Arial" w:cs="Arial"/>
          <w:sz w:val="24"/>
        </w:rPr>
      </w:pPr>
    </w:p>
    <w:p w14:paraId="7C9D8FA6" w14:textId="77777777" w:rsidR="008F00A0" w:rsidRPr="005478B7" w:rsidRDefault="008F00A0">
      <w:pPr>
        <w:jc w:val="both"/>
        <w:rPr>
          <w:rFonts w:ascii="Arial" w:hAnsi="Arial" w:cs="Arial"/>
          <w:sz w:val="24"/>
        </w:rPr>
      </w:pPr>
      <w:r w:rsidRPr="005478B7">
        <w:rPr>
          <w:rFonts w:ascii="Arial" w:hAnsi="Arial" w:cs="Arial"/>
          <w:b/>
          <w:sz w:val="24"/>
        </w:rPr>
        <w:t>I.-</w:t>
      </w:r>
      <w:r w:rsidRPr="005478B7">
        <w:rPr>
          <w:rFonts w:ascii="Arial" w:hAnsi="Arial" w:cs="Arial"/>
          <w:sz w:val="24"/>
        </w:rPr>
        <w:t xml:space="preserve"> That is the common interest of both institutions to promote co-operation and collaboration with a view to furthering the technological and scientific development and a practical implementation of knowledge to benefit society.</w:t>
      </w:r>
    </w:p>
    <w:p w14:paraId="439CCB57" w14:textId="77777777" w:rsidR="008F00A0" w:rsidRPr="005478B7" w:rsidRDefault="008F00A0">
      <w:pPr>
        <w:jc w:val="both"/>
        <w:rPr>
          <w:rFonts w:ascii="Arial" w:hAnsi="Arial" w:cs="Arial"/>
          <w:sz w:val="24"/>
        </w:rPr>
      </w:pPr>
    </w:p>
    <w:p w14:paraId="7131A224" w14:textId="77777777" w:rsidR="008F00A0" w:rsidRPr="005478B7" w:rsidRDefault="008F00A0">
      <w:pPr>
        <w:jc w:val="both"/>
        <w:rPr>
          <w:rFonts w:ascii="Arial" w:hAnsi="Arial" w:cs="Arial"/>
          <w:sz w:val="24"/>
        </w:rPr>
      </w:pPr>
      <w:r w:rsidRPr="005478B7">
        <w:rPr>
          <w:rFonts w:ascii="Arial" w:hAnsi="Arial" w:cs="Arial"/>
          <w:b/>
          <w:sz w:val="24"/>
        </w:rPr>
        <w:t>II.-</w:t>
      </w:r>
      <w:r w:rsidRPr="005478B7">
        <w:rPr>
          <w:rFonts w:ascii="Arial" w:hAnsi="Arial" w:cs="Arial"/>
          <w:sz w:val="24"/>
        </w:rPr>
        <w:t xml:space="preserve"> And that both Institutions wish to sign the present Co-operation Framework Agreement which will provide the rules and regulations for subsequent specific agreements.</w:t>
      </w:r>
    </w:p>
    <w:p w14:paraId="1826419B" w14:textId="77777777" w:rsidR="008F00A0" w:rsidRPr="005478B7" w:rsidRDefault="008F00A0">
      <w:pPr>
        <w:jc w:val="both"/>
        <w:rPr>
          <w:rFonts w:ascii="Arial" w:hAnsi="Arial" w:cs="Arial"/>
          <w:sz w:val="24"/>
        </w:rPr>
      </w:pPr>
    </w:p>
    <w:p w14:paraId="0EAF9AF9" w14:textId="77777777" w:rsidR="008F00A0" w:rsidRPr="005478B7" w:rsidRDefault="008F00A0">
      <w:pPr>
        <w:jc w:val="both"/>
        <w:rPr>
          <w:rFonts w:ascii="Arial" w:hAnsi="Arial" w:cs="Arial"/>
          <w:sz w:val="24"/>
        </w:rPr>
      </w:pPr>
      <w:r w:rsidRPr="005478B7">
        <w:rPr>
          <w:rFonts w:ascii="Arial" w:hAnsi="Arial" w:cs="Arial"/>
          <w:sz w:val="24"/>
        </w:rPr>
        <w:t>To this end, both parties agree to subscribe to the following Framework Co-operation Agreement, in accordance with the following</w:t>
      </w:r>
    </w:p>
    <w:p w14:paraId="01D8F6C3" w14:textId="77777777" w:rsidR="008F00A0" w:rsidRDefault="008F00A0">
      <w:pPr>
        <w:jc w:val="both"/>
        <w:rPr>
          <w:rFonts w:ascii="Arial" w:hAnsi="Arial" w:cs="Arial"/>
          <w:sz w:val="24"/>
        </w:rPr>
      </w:pPr>
    </w:p>
    <w:p w14:paraId="7B7F4212" w14:textId="77777777" w:rsidR="008F00A0" w:rsidRDefault="008F00A0">
      <w:pPr>
        <w:jc w:val="both"/>
        <w:rPr>
          <w:rFonts w:ascii="Arial" w:hAnsi="Arial" w:cs="Arial"/>
          <w:sz w:val="24"/>
        </w:rPr>
      </w:pPr>
    </w:p>
    <w:p w14:paraId="5C16A553" w14:textId="77777777" w:rsidR="008F00A0" w:rsidRDefault="008F00A0">
      <w:pPr>
        <w:jc w:val="both"/>
        <w:rPr>
          <w:rFonts w:ascii="Arial" w:hAnsi="Arial" w:cs="Arial"/>
          <w:sz w:val="24"/>
        </w:rPr>
      </w:pPr>
    </w:p>
    <w:p w14:paraId="6BD14A93" w14:textId="77777777" w:rsidR="008F00A0" w:rsidRPr="005478B7" w:rsidRDefault="008F00A0">
      <w:pPr>
        <w:jc w:val="both"/>
        <w:rPr>
          <w:rFonts w:ascii="Arial" w:hAnsi="Arial" w:cs="Arial"/>
          <w:sz w:val="24"/>
        </w:rPr>
      </w:pPr>
    </w:p>
    <w:p w14:paraId="5726D90B" w14:textId="77777777" w:rsidR="008F00A0" w:rsidRPr="005478B7" w:rsidRDefault="008F00A0">
      <w:pPr>
        <w:jc w:val="center"/>
        <w:rPr>
          <w:rFonts w:ascii="Arial" w:hAnsi="Arial" w:cs="Arial"/>
          <w:b/>
          <w:sz w:val="24"/>
        </w:rPr>
      </w:pPr>
      <w:r w:rsidRPr="005478B7">
        <w:rPr>
          <w:rFonts w:ascii="Arial" w:hAnsi="Arial" w:cs="Arial"/>
          <w:b/>
          <w:sz w:val="24"/>
        </w:rPr>
        <w:t>CLAUSES</w:t>
      </w:r>
    </w:p>
    <w:p w14:paraId="08616DB7" w14:textId="77777777" w:rsidR="008F00A0" w:rsidRPr="005478B7" w:rsidRDefault="008F00A0">
      <w:pPr>
        <w:jc w:val="both"/>
        <w:rPr>
          <w:rFonts w:ascii="Arial" w:hAnsi="Arial" w:cs="Arial"/>
          <w:sz w:val="24"/>
        </w:rPr>
      </w:pPr>
    </w:p>
    <w:p w14:paraId="1CBABC7B" w14:textId="77777777" w:rsidR="008F00A0" w:rsidRPr="005478B7" w:rsidRDefault="008F00A0">
      <w:pPr>
        <w:jc w:val="both"/>
        <w:rPr>
          <w:rFonts w:ascii="Arial" w:hAnsi="Arial" w:cs="Arial"/>
          <w:sz w:val="24"/>
        </w:rPr>
      </w:pPr>
    </w:p>
    <w:p w14:paraId="42DD7A99" w14:textId="77777777" w:rsidR="008F00A0" w:rsidRPr="005478B7" w:rsidRDefault="008F00A0">
      <w:pPr>
        <w:pStyle w:val="Ttulo5"/>
        <w:rPr>
          <w:rFonts w:ascii="Arial" w:hAnsi="Arial" w:cs="Arial"/>
        </w:rPr>
      </w:pPr>
      <w:r w:rsidRPr="005478B7">
        <w:rPr>
          <w:rFonts w:ascii="Arial" w:hAnsi="Arial" w:cs="Arial"/>
          <w:b/>
        </w:rPr>
        <w:t>ONE.-</w:t>
      </w:r>
      <w:r w:rsidRPr="005478B7">
        <w:rPr>
          <w:rFonts w:ascii="Arial" w:hAnsi="Arial" w:cs="Arial"/>
        </w:rPr>
        <w:t xml:space="preserve"> The present agreement governs the co-operation between the </w:t>
      </w:r>
      <w:proofErr w:type="spellStart"/>
      <w:r w:rsidRPr="005478B7">
        <w:rPr>
          <w:rFonts w:ascii="Arial" w:hAnsi="Arial" w:cs="Arial"/>
        </w:rPr>
        <w:t>Universidade</w:t>
      </w:r>
      <w:proofErr w:type="spellEnd"/>
      <w:r w:rsidRPr="005478B7">
        <w:rPr>
          <w:rFonts w:ascii="Arial" w:hAnsi="Arial" w:cs="Arial"/>
        </w:rPr>
        <w:t xml:space="preserve"> de Vigo and </w:t>
      </w:r>
      <w:r w:rsidRPr="005478B7">
        <w:rPr>
          <w:rFonts w:ascii="Arial" w:hAnsi="Arial" w:cs="Arial"/>
          <w:b/>
          <w:szCs w:val="24"/>
          <w:lang w:val="gl-ES"/>
        </w:rPr>
        <w:fldChar w:fldCharType="begin">
          <w:ffData>
            <w:name w:val="Texto5"/>
            <w:enabled/>
            <w:calcOnExit w:val="0"/>
            <w:textInput/>
          </w:ffData>
        </w:fldChar>
      </w:r>
      <w:r w:rsidRPr="005478B7">
        <w:rPr>
          <w:rFonts w:ascii="Arial" w:hAnsi="Arial" w:cs="Arial"/>
          <w:b/>
          <w:szCs w:val="24"/>
          <w:lang w:val="gl-ES"/>
        </w:rPr>
        <w:instrText xml:space="preserve"> </w:instrText>
      </w:r>
      <w:r w:rsidR="008006CA">
        <w:rPr>
          <w:rFonts w:ascii="Arial" w:hAnsi="Arial" w:cs="Arial"/>
          <w:b/>
          <w:szCs w:val="24"/>
          <w:lang w:val="gl-ES"/>
        </w:rPr>
        <w:instrText>FORMTEXT</w:instrText>
      </w:r>
      <w:r w:rsidRPr="005478B7">
        <w:rPr>
          <w:rFonts w:ascii="Arial" w:hAnsi="Arial" w:cs="Arial"/>
          <w:b/>
          <w:szCs w:val="24"/>
          <w:lang w:val="gl-ES"/>
        </w:rPr>
        <w:instrText xml:space="preserve"> </w:instrText>
      </w:r>
      <w:r w:rsidRPr="005478B7">
        <w:rPr>
          <w:rFonts w:ascii="Arial" w:hAnsi="Arial" w:cs="Arial"/>
          <w:b/>
          <w:szCs w:val="24"/>
          <w:lang w:val="gl-ES"/>
        </w:rPr>
      </w:r>
      <w:r w:rsidRPr="005478B7">
        <w:rPr>
          <w:rFonts w:ascii="Arial" w:hAnsi="Arial" w:cs="Arial"/>
          <w:b/>
          <w:szCs w:val="24"/>
          <w:lang w:val="gl-ES"/>
        </w:rPr>
        <w:fldChar w:fldCharType="separate"/>
      </w:r>
      <w:r>
        <w:rPr>
          <w:rFonts w:ascii="Arial" w:hAnsi="Arial" w:cs="Arial"/>
          <w:b/>
          <w:noProof/>
          <w:szCs w:val="24"/>
          <w:lang w:val="gl-ES"/>
        </w:rPr>
        <w:t> </w:t>
      </w:r>
      <w:r>
        <w:rPr>
          <w:rFonts w:ascii="Arial" w:hAnsi="Arial" w:cs="Arial"/>
          <w:b/>
          <w:noProof/>
          <w:szCs w:val="24"/>
          <w:lang w:val="gl-ES"/>
        </w:rPr>
        <w:t> </w:t>
      </w:r>
      <w:r>
        <w:rPr>
          <w:rFonts w:ascii="Arial" w:hAnsi="Arial" w:cs="Arial"/>
          <w:b/>
          <w:noProof/>
          <w:szCs w:val="24"/>
          <w:lang w:val="gl-ES"/>
        </w:rPr>
        <w:t> </w:t>
      </w:r>
      <w:r>
        <w:rPr>
          <w:rFonts w:ascii="Arial" w:hAnsi="Arial" w:cs="Arial"/>
          <w:b/>
          <w:noProof/>
          <w:szCs w:val="24"/>
          <w:lang w:val="gl-ES"/>
        </w:rPr>
        <w:t> </w:t>
      </w:r>
      <w:r>
        <w:rPr>
          <w:rFonts w:ascii="Arial" w:hAnsi="Arial" w:cs="Arial"/>
          <w:b/>
          <w:noProof/>
          <w:szCs w:val="24"/>
          <w:lang w:val="gl-ES"/>
        </w:rPr>
        <w:t> </w:t>
      </w:r>
      <w:r w:rsidRPr="005478B7">
        <w:rPr>
          <w:rFonts w:ascii="Arial" w:hAnsi="Arial" w:cs="Arial"/>
          <w:b/>
          <w:szCs w:val="24"/>
          <w:lang w:val="gl-ES"/>
        </w:rPr>
        <w:fldChar w:fldCharType="end"/>
      </w:r>
      <w:r w:rsidRPr="005478B7">
        <w:rPr>
          <w:rFonts w:ascii="Arial" w:hAnsi="Arial" w:cs="Arial"/>
          <w:b/>
          <w:szCs w:val="24"/>
          <w:lang w:val="gl-ES"/>
        </w:rPr>
        <w:t>.</w:t>
      </w:r>
    </w:p>
    <w:p w14:paraId="45B51719" w14:textId="77777777" w:rsidR="008F00A0" w:rsidRPr="005478B7" w:rsidRDefault="008F00A0">
      <w:pPr>
        <w:jc w:val="both"/>
        <w:rPr>
          <w:rFonts w:ascii="Arial" w:hAnsi="Arial" w:cs="Arial"/>
          <w:sz w:val="24"/>
        </w:rPr>
      </w:pPr>
    </w:p>
    <w:p w14:paraId="4F43F9EA" w14:textId="77777777" w:rsidR="008F00A0" w:rsidRPr="005478B7" w:rsidRDefault="008F00A0">
      <w:pPr>
        <w:pStyle w:val="Ttulo6"/>
        <w:rPr>
          <w:rFonts w:ascii="Arial" w:hAnsi="Arial" w:cs="Arial"/>
          <w:b w:val="0"/>
        </w:rPr>
      </w:pPr>
      <w:r w:rsidRPr="005478B7">
        <w:rPr>
          <w:rFonts w:ascii="Arial" w:hAnsi="Arial" w:cs="Arial"/>
        </w:rPr>
        <w:lastRenderedPageBreak/>
        <w:t>TWO.-</w:t>
      </w:r>
      <w:r w:rsidRPr="005478B7">
        <w:rPr>
          <w:rFonts w:ascii="Arial" w:hAnsi="Arial" w:cs="Arial"/>
          <w:b w:val="0"/>
        </w:rPr>
        <w:t xml:space="preserve"> This agreement aims to carry out jointly activities and projects in areas of mutual interest</w:t>
      </w:r>
      <w:r w:rsidR="00063796">
        <w:rPr>
          <w:rFonts w:ascii="Arial" w:hAnsi="Arial" w:cs="Arial"/>
          <w:b w:val="0"/>
        </w:rPr>
        <w:t xml:space="preserve"> for both institutions</w:t>
      </w:r>
      <w:r w:rsidRPr="005478B7">
        <w:rPr>
          <w:rFonts w:ascii="Arial" w:hAnsi="Arial" w:cs="Arial"/>
          <w:b w:val="0"/>
        </w:rPr>
        <w:t>. Co-operation is to be sought especially:</w:t>
      </w:r>
    </w:p>
    <w:p w14:paraId="7DD76C0F" w14:textId="77777777" w:rsidR="008F00A0" w:rsidRPr="005478B7" w:rsidRDefault="008F00A0">
      <w:pPr>
        <w:jc w:val="both"/>
        <w:rPr>
          <w:rFonts w:ascii="Arial" w:hAnsi="Arial" w:cs="Arial"/>
          <w:sz w:val="24"/>
        </w:rPr>
      </w:pPr>
    </w:p>
    <w:p w14:paraId="4C59646C" w14:textId="77777777" w:rsidR="008F00A0" w:rsidRPr="005478B7" w:rsidRDefault="008F00A0">
      <w:pPr>
        <w:numPr>
          <w:ilvl w:val="0"/>
          <w:numId w:val="7"/>
        </w:numPr>
        <w:jc w:val="both"/>
        <w:rPr>
          <w:rFonts w:ascii="Arial" w:hAnsi="Arial" w:cs="Arial"/>
          <w:sz w:val="24"/>
        </w:rPr>
      </w:pPr>
      <w:r w:rsidRPr="005478B7">
        <w:rPr>
          <w:rFonts w:ascii="Arial" w:hAnsi="Arial" w:cs="Arial"/>
          <w:sz w:val="24"/>
        </w:rPr>
        <w:t>In the development of research projects.</w:t>
      </w:r>
    </w:p>
    <w:p w14:paraId="1C6E6F82" w14:textId="77777777" w:rsidR="008F00A0" w:rsidRPr="005478B7" w:rsidRDefault="008F00A0">
      <w:pPr>
        <w:numPr>
          <w:ilvl w:val="0"/>
          <w:numId w:val="7"/>
        </w:numPr>
        <w:jc w:val="both"/>
        <w:rPr>
          <w:rFonts w:ascii="Arial" w:hAnsi="Arial" w:cs="Arial"/>
          <w:sz w:val="24"/>
        </w:rPr>
      </w:pPr>
      <w:r w:rsidRPr="005478B7">
        <w:rPr>
          <w:rFonts w:ascii="Arial" w:hAnsi="Arial" w:cs="Arial"/>
          <w:sz w:val="24"/>
        </w:rPr>
        <w:t>In the organisation and implementation of any kind of academic activities, such as: courses, lectures, symposia or seminars.</w:t>
      </w:r>
    </w:p>
    <w:p w14:paraId="53B893C2" w14:textId="77777777" w:rsidR="008F00A0" w:rsidRPr="005478B7" w:rsidRDefault="008F00A0">
      <w:pPr>
        <w:numPr>
          <w:ilvl w:val="0"/>
          <w:numId w:val="7"/>
        </w:numPr>
        <w:jc w:val="both"/>
        <w:rPr>
          <w:rFonts w:ascii="Arial" w:hAnsi="Arial" w:cs="Arial"/>
          <w:sz w:val="24"/>
        </w:rPr>
      </w:pPr>
      <w:r w:rsidRPr="005478B7">
        <w:rPr>
          <w:rFonts w:ascii="Arial" w:hAnsi="Arial" w:cs="Arial"/>
          <w:sz w:val="24"/>
        </w:rPr>
        <w:t>In supporting researchers and students.</w:t>
      </w:r>
    </w:p>
    <w:p w14:paraId="6B0968E5" w14:textId="77777777" w:rsidR="008F00A0" w:rsidRPr="005478B7" w:rsidRDefault="008F00A0">
      <w:pPr>
        <w:numPr>
          <w:ilvl w:val="0"/>
          <w:numId w:val="7"/>
        </w:numPr>
        <w:jc w:val="both"/>
        <w:rPr>
          <w:rFonts w:ascii="Arial" w:hAnsi="Arial" w:cs="Arial"/>
          <w:sz w:val="24"/>
        </w:rPr>
      </w:pPr>
      <w:r w:rsidRPr="005478B7">
        <w:rPr>
          <w:rFonts w:ascii="Arial" w:hAnsi="Arial" w:cs="Arial"/>
          <w:sz w:val="24"/>
        </w:rPr>
        <w:t>In the exchange of publications, research and any kind of academic materials that may be of interest.</w:t>
      </w:r>
    </w:p>
    <w:p w14:paraId="6309F6DA" w14:textId="77777777" w:rsidR="008F00A0" w:rsidRDefault="008F00A0">
      <w:pPr>
        <w:numPr>
          <w:ilvl w:val="0"/>
          <w:numId w:val="7"/>
        </w:numPr>
        <w:jc w:val="both"/>
        <w:rPr>
          <w:rFonts w:ascii="Arial" w:hAnsi="Arial" w:cs="Arial"/>
          <w:sz w:val="24"/>
        </w:rPr>
      </w:pPr>
      <w:r w:rsidRPr="005478B7">
        <w:rPr>
          <w:rFonts w:ascii="Arial" w:hAnsi="Arial" w:cs="Arial"/>
          <w:sz w:val="24"/>
        </w:rPr>
        <w:t>In the exchange and collaboration in cultural projects of mutual interest.</w:t>
      </w:r>
    </w:p>
    <w:p w14:paraId="104FE523" w14:textId="77777777" w:rsidR="00435F66" w:rsidRPr="00435F66" w:rsidRDefault="00435F66" w:rsidP="00435F66">
      <w:pPr>
        <w:numPr>
          <w:ilvl w:val="0"/>
          <w:numId w:val="7"/>
        </w:numPr>
        <w:jc w:val="both"/>
        <w:rPr>
          <w:rFonts w:ascii="Arial" w:hAnsi="Arial" w:cs="Arial"/>
          <w:sz w:val="24"/>
        </w:rPr>
      </w:pPr>
      <w:r>
        <w:rPr>
          <w:rFonts w:ascii="Arial" w:hAnsi="Arial" w:cs="Arial"/>
          <w:sz w:val="24"/>
          <w:szCs w:val="24"/>
        </w:rPr>
        <w:t>Promotion of equal opportunities between men and women in society.</w:t>
      </w:r>
    </w:p>
    <w:p w14:paraId="64161E52" w14:textId="77777777" w:rsidR="008F00A0" w:rsidRPr="005478B7" w:rsidRDefault="008F00A0">
      <w:pPr>
        <w:numPr>
          <w:ilvl w:val="0"/>
          <w:numId w:val="7"/>
        </w:numPr>
        <w:jc w:val="both"/>
        <w:rPr>
          <w:rFonts w:ascii="Arial" w:hAnsi="Arial" w:cs="Arial"/>
          <w:sz w:val="24"/>
        </w:rPr>
      </w:pPr>
      <w:r w:rsidRPr="005478B7">
        <w:rPr>
          <w:rFonts w:ascii="Arial" w:hAnsi="Arial" w:cs="Arial"/>
          <w:sz w:val="24"/>
        </w:rPr>
        <w:t>In the exchange of students and academic staff.</w:t>
      </w:r>
    </w:p>
    <w:p w14:paraId="3F9608E1" w14:textId="77777777" w:rsidR="008F00A0" w:rsidRDefault="008F00A0">
      <w:pPr>
        <w:numPr>
          <w:ilvl w:val="0"/>
          <w:numId w:val="7"/>
        </w:numPr>
        <w:jc w:val="both"/>
        <w:rPr>
          <w:rFonts w:ascii="Arial" w:hAnsi="Arial" w:cs="Arial"/>
          <w:sz w:val="24"/>
        </w:rPr>
      </w:pPr>
      <w:r w:rsidRPr="005478B7">
        <w:rPr>
          <w:rFonts w:ascii="Arial" w:hAnsi="Arial" w:cs="Arial"/>
          <w:sz w:val="24"/>
        </w:rPr>
        <w:t>In other activities considered of mutual interest within the availability of both institutions and in accordance with the legality established in the rules of contracting of the public sector.</w:t>
      </w:r>
    </w:p>
    <w:p w14:paraId="79DF7873" w14:textId="77777777" w:rsidR="008F00A0" w:rsidRPr="005478B7" w:rsidRDefault="008F00A0">
      <w:pPr>
        <w:jc w:val="both"/>
        <w:rPr>
          <w:rFonts w:ascii="Arial" w:hAnsi="Arial" w:cs="Arial"/>
          <w:sz w:val="24"/>
        </w:rPr>
      </w:pPr>
    </w:p>
    <w:p w14:paraId="0D1CD661" w14:textId="77777777" w:rsidR="008F00A0" w:rsidRPr="005478B7" w:rsidRDefault="008F00A0">
      <w:pPr>
        <w:pStyle w:val="Ttulo6"/>
        <w:rPr>
          <w:rFonts w:ascii="Arial" w:hAnsi="Arial" w:cs="Arial"/>
          <w:b w:val="0"/>
        </w:rPr>
      </w:pPr>
      <w:r w:rsidRPr="005478B7">
        <w:rPr>
          <w:rFonts w:ascii="Arial" w:hAnsi="Arial" w:cs="Arial"/>
        </w:rPr>
        <w:t>THREE.-</w:t>
      </w:r>
      <w:r w:rsidRPr="005478B7">
        <w:rPr>
          <w:rFonts w:ascii="Arial" w:hAnsi="Arial" w:cs="Arial"/>
          <w:b w:val="0"/>
        </w:rPr>
        <w:t xml:space="preserve"> Under no circumstances will the parties publish</w:t>
      </w:r>
      <w:r>
        <w:rPr>
          <w:rFonts w:ascii="Arial" w:hAnsi="Arial" w:cs="Arial"/>
          <w:position w:val="6"/>
        </w:rPr>
        <w:t xml:space="preserve"> </w:t>
      </w:r>
      <w:r w:rsidRPr="005478B7">
        <w:rPr>
          <w:rFonts w:ascii="Arial" w:hAnsi="Arial" w:cs="Arial"/>
          <w:b w:val="0"/>
        </w:rPr>
        <w:t>scientific or technical information about</w:t>
      </w:r>
      <w:r w:rsidR="00063796">
        <w:rPr>
          <w:rFonts w:ascii="Arial" w:hAnsi="Arial" w:cs="Arial"/>
          <w:b w:val="0"/>
        </w:rPr>
        <w:t xml:space="preserve"> research</w:t>
      </w:r>
      <w:r w:rsidRPr="005478B7">
        <w:rPr>
          <w:rFonts w:ascii="Arial" w:hAnsi="Arial" w:cs="Arial"/>
          <w:b w:val="0"/>
        </w:rPr>
        <w:t xml:space="preserve"> projects being carried out.</w:t>
      </w:r>
    </w:p>
    <w:p w14:paraId="265911CB" w14:textId="77777777" w:rsidR="008F00A0" w:rsidRPr="005478B7" w:rsidRDefault="008F00A0">
      <w:pPr>
        <w:jc w:val="both"/>
        <w:rPr>
          <w:rFonts w:ascii="Arial" w:hAnsi="Arial" w:cs="Arial"/>
          <w:sz w:val="24"/>
        </w:rPr>
      </w:pPr>
    </w:p>
    <w:p w14:paraId="420C6852" w14:textId="77777777" w:rsidR="008F00A0" w:rsidRPr="005478B7" w:rsidRDefault="008F00A0">
      <w:pPr>
        <w:jc w:val="both"/>
        <w:rPr>
          <w:rFonts w:ascii="Arial" w:hAnsi="Arial" w:cs="Arial"/>
          <w:sz w:val="24"/>
        </w:rPr>
      </w:pPr>
      <w:r w:rsidRPr="005478B7">
        <w:rPr>
          <w:rFonts w:ascii="Arial" w:hAnsi="Arial" w:cs="Arial"/>
          <w:sz w:val="24"/>
        </w:rPr>
        <w:t>The data and information obtained in the course of joint projects, as well as the final results, will be confidential. When one of the parties wishes to use partial or final results, in part or in full, for publication in the form of a paper, lecture or similar, permission shall be asked in writing by means of registered letter directed to the person responsible for the project.</w:t>
      </w:r>
    </w:p>
    <w:p w14:paraId="710AE7E1" w14:textId="77777777" w:rsidR="008F00A0" w:rsidRPr="005478B7" w:rsidRDefault="008F00A0">
      <w:pPr>
        <w:jc w:val="both"/>
        <w:rPr>
          <w:rFonts w:ascii="Arial" w:hAnsi="Arial" w:cs="Arial"/>
          <w:sz w:val="24"/>
        </w:rPr>
      </w:pPr>
    </w:p>
    <w:p w14:paraId="4A6E97A0" w14:textId="77777777" w:rsidR="008F00A0" w:rsidRPr="005478B7" w:rsidRDefault="008F00A0">
      <w:pPr>
        <w:jc w:val="both"/>
        <w:rPr>
          <w:rFonts w:ascii="Arial" w:hAnsi="Arial" w:cs="Arial"/>
          <w:sz w:val="24"/>
        </w:rPr>
      </w:pPr>
      <w:r w:rsidRPr="005478B7">
        <w:rPr>
          <w:rFonts w:ascii="Arial" w:hAnsi="Arial" w:cs="Arial"/>
          <w:sz w:val="24"/>
        </w:rPr>
        <w:t>The name of the authors of any work shall be mentioned in any kind of publication of results</w:t>
      </w:r>
      <w:r w:rsidR="004D13DA">
        <w:rPr>
          <w:rFonts w:ascii="Arial" w:hAnsi="Arial" w:cs="Arial"/>
          <w:sz w:val="24"/>
        </w:rPr>
        <w:t>, no matter the way this information is disseminated</w:t>
      </w:r>
      <w:r w:rsidRPr="005478B7">
        <w:rPr>
          <w:rFonts w:ascii="Arial" w:hAnsi="Arial" w:cs="Arial"/>
          <w:sz w:val="24"/>
        </w:rPr>
        <w:t>. In the case of patents, the authors will be mentioned as inventors. In any case, specific mention of this agreement will be made.</w:t>
      </w:r>
    </w:p>
    <w:p w14:paraId="0FBBBCC1" w14:textId="77777777" w:rsidR="008F00A0" w:rsidRPr="005478B7" w:rsidRDefault="008F00A0">
      <w:pPr>
        <w:pStyle w:val="Ttulo6"/>
        <w:rPr>
          <w:rFonts w:ascii="Arial" w:hAnsi="Arial" w:cs="Arial"/>
          <w:b w:val="0"/>
        </w:rPr>
      </w:pPr>
    </w:p>
    <w:p w14:paraId="3044F39C" w14:textId="77777777" w:rsidR="008F00A0" w:rsidRPr="005478B7" w:rsidRDefault="008F00A0">
      <w:pPr>
        <w:pStyle w:val="Ttulo6"/>
        <w:keepNext w:val="0"/>
        <w:widowControl w:val="0"/>
        <w:rPr>
          <w:rFonts w:ascii="Arial" w:hAnsi="Arial" w:cs="Arial"/>
          <w:b w:val="0"/>
        </w:rPr>
      </w:pPr>
      <w:r w:rsidRPr="005478B7">
        <w:rPr>
          <w:rFonts w:ascii="Arial" w:hAnsi="Arial" w:cs="Arial"/>
        </w:rPr>
        <w:t>FOUR.-</w:t>
      </w:r>
      <w:r w:rsidRPr="005478B7">
        <w:rPr>
          <w:rFonts w:ascii="Arial" w:hAnsi="Arial" w:cs="Arial"/>
          <w:b w:val="0"/>
        </w:rPr>
        <w:t xml:space="preserve"> A Joint Committee shall be set up and shall consist of an equal number of representatives appointed by the governing entity of each party. This Committee shall deal with the planning, monitoring and evaluation of the actions carried out within this agreement and shall endeavour to resolve conflicts related to it and to any specific agreements there from. The Joint Committee shall meet at the request of both parties, at least once a year and shall submit reports and proposals to the governing entity of each institution.</w:t>
      </w:r>
    </w:p>
    <w:p w14:paraId="604263B0" w14:textId="77777777" w:rsidR="008F00A0" w:rsidRPr="005478B7" w:rsidRDefault="008F00A0">
      <w:pPr>
        <w:rPr>
          <w:rFonts w:ascii="Arial" w:hAnsi="Arial" w:cs="Arial"/>
        </w:rPr>
      </w:pPr>
    </w:p>
    <w:p w14:paraId="6DF743BB" w14:textId="77777777" w:rsidR="008F00A0" w:rsidRPr="005478B7" w:rsidRDefault="008F00A0">
      <w:pPr>
        <w:pStyle w:val="Ttulo6"/>
        <w:rPr>
          <w:rFonts w:ascii="Arial" w:hAnsi="Arial" w:cs="Arial"/>
          <w:b w:val="0"/>
        </w:rPr>
      </w:pPr>
      <w:r w:rsidRPr="005478B7">
        <w:rPr>
          <w:rFonts w:ascii="Arial" w:hAnsi="Arial" w:cs="Arial"/>
        </w:rPr>
        <w:t>FIVE.-</w:t>
      </w:r>
      <w:r w:rsidRPr="005478B7">
        <w:rPr>
          <w:rFonts w:ascii="Arial" w:hAnsi="Arial" w:cs="Arial"/>
          <w:b w:val="0"/>
        </w:rPr>
        <w:t xml:space="preserve"> As this agreement does not imply any financial commitments of the signing parties, no budget allocation is therefore necessary.</w:t>
      </w:r>
    </w:p>
    <w:p w14:paraId="41EE533F" w14:textId="77777777" w:rsidR="008F00A0" w:rsidRPr="005478B7" w:rsidRDefault="008F00A0">
      <w:pPr>
        <w:jc w:val="both"/>
        <w:rPr>
          <w:rFonts w:ascii="Arial" w:hAnsi="Arial" w:cs="Arial"/>
          <w:sz w:val="24"/>
        </w:rPr>
      </w:pPr>
    </w:p>
    <w:p w14:paraId="6EFC6A88" w14:textId="77777777" w:rsidR="008F00A0" w:rsidRPr="005478B7" w:rsidRDefault="008F00A0">
      <w:pPr>
        <w:pStyle w:val="Ttulo6"/>
        <w:rPr>
          <w:rFonts w:ascii="Arial" w:hAnsi="Arial" w:cs="Arial"/>
          <w:b w:val="0"/>
        </w:rPr>
      </w:pPr>
      <w:r w:rsidRPr="005478B7">
        <w:rPr>
          <w:rFonts w:ascii="Arial" w:hAnsi="Arial" w:cs="Arial"/>
        </w:rPr>
        <w:t>SIX.-</w:t>
      </w:r>
      <w:r w:rsidRPr="005478B7">
        <w:rPr>
          <w:rFonts w:ascii="Arial" w:hAnsi="Arial" w:cs="Arial"/>
          <w:b w:val="0"/>
        </w:rPr>
        <w:t xml:space="preserve"> Each and every specific co-operation programme shall require the writing of a specific agreement in which the following items shall be listed:</w:t>
      </w:r>
    </w:p>
    <w:p w14:paraId="648FCAA8" w14:textId="77777777" w:rsidR="008F00A0" w:rsidRPr="005478B7" w:rsidRDefault="008F00A0">
      <w:pPr>
        <w:jc w:val="both"/>
        <w:rPr>
          <w:rFonts w:ascii="Arial" w:hAnsi="Arial" w:cs="Arial"/>
          <w:sz w:val="24"/>
        </w:rPr>
      </w:pPr>
    </w:p>
    <w:p w14:paraId="7B5E748E" w14:textId="77777777" w:rsidR="008F00A0" w:rsidRPr="005478B7" w:rsidRDefault="008F00A0" w:rsidP="00404F3E">
      <w:pPr>
        <w:numPr>
          <w:ilvl w:val="0"/>
          <w:numId w:val="4"/>
        </w:numPr>
        <w:tabs>
          <w:tab w:val="clear" w:pos="360"/>
        </w:tabs>
        <w:ind w:left="709"/>
        <w:jc w:val="both"/>
        <w:rPr>
          <w:rFonts w:ascii="Arial" w:hAnsi="Arial" w:cs="Arial"/>
          <w:sz w:val="24"/>
        </w:rPr>
      </w:pPr>
      <w:r w:rsidRPr="005478B7">
        <w:rPr>
          <w:rFonts w:ascii="Arial" w:hAnsi="Arial" w:cs="Arial"/>
          <w:sz w:val="24"/>
        </w:rPr>
        <w:t>Definition of the aim</w:t>
      </w:r>
    </w:p>
    <w:p w14:paraId="71AA7082" w14:textId="77777777" w:rsidR="008F00A0" w:rsidRPr="005478B7" w:rsidRDefault="008F00A0" w:rsidP="00404F3E">
      <w:pPr>
        <w:numPr>
          <w:ilvl w:val="0"/>
          <w:numId w:val="4"/>
        </w:numPr>
        <w:tabs>
          <w:tab w:val="clear" w:pos="360"/>
        </w:tabs>
        <w:ind w:left="709"/>
        <w:jc w:val="both"/>
        <w:rPr>
          <w:rFonts w:ascii="Arial" w:hAnsi="Arial" w:cs="Arial"/>
          <w:sz w:val="24"/>
        </w:rPr>
      </w:pPr>
      <w:r w:rsidRPr="005478B7">
        <w:rPr>
          <w:rFonts w:ascii="Arial" w:hAnsi="Arial" w:cs="Arial"/>
          <w:sz w:val="24"/>
        </w:rPr>
        <w:t>Description of the activities to be carried out together stating expressly the different stages of the programme along with its corresponding timetable.</w:t>
      </w:r>
    </w:p>
    <w:p w14:paraId="32AB0E0F" w14:textId="77777777" w:rsidR="008F00A0" w:rsidRPr="005478B7" w:rsidRDefault="008F00A0" w:rsidP="00404F3E">
      <w:pPr>
        <w:numPr>
          <w:ilvl w:val="0"/>
          <w:numId w:val="4"/>
        </w:numPr>
        <w:tabs>
          <w:tab w:val="clear" w:pos="360"/>
        </w:tabs>
        <w:ind w:left="709"/>
        <w:jc w:val="both"/>
        <w:rPr>
          <w:rFonts w:ascii="Arial" w:hAnsi="Arial" w:cs="Arial"/>
          <w:sz w:val="24"/>
        </w:rPr>
      </w:pPr>
      <w:r w:rsidRPr="005478B7">
        <w:rPr>
          <w:rFonts w:ascii="Arial" w:hAnsi="Arial" w:cs="Arial"/>
          <w:sz w:val="24"/>
        </w:rPr>
        <w:lastRenderedPageBreak/>
        <w:t xml:space="preserve">Indication of the </w:t>
      </w:r>
      <w:r w:rsidR="004D13DA">
        <w:rPr>
          <w:rFonts w:ascii="Arial" w:hAnsi="Arial" w:cs="Arial"/>
          <w:sz w:val="24"/>
        </w:rPr>
        <w:t xml:space="preserve">total </w:t>
      </w:r>
      <w:r w:rsidRPr="005478B7">
        <w:rPr>
          <w:rFonts w:ascii="Arial" w:hAnsi="Arial" w:cs="Arial"/>
          <w:sz w:val="24"/>
        </w:rPr>
        <w:t>budg</w:t>
      </w:r>
      <w:r w:rsidR="004D13DA">
        <w:rPr>
          <w:rFonts w:ascii="Arial" w:hAnsi="Arial" w:cs="Arial"/>
          <w:sz w:val="24"/>
        </w:rPr>
        <w:t>et allocation made and approved and the specific budgetary line.</w:t>
      </w:r>
    </w:p>
    <w:p w14:paraId="67471F67" w14:textId="77777777" w:rsidR="008F00A0" w:rsidRPr="005478B7" w:rsidRDefault="004D13DA" w:rsidP="00404F3E">
      <w:pPr>
        <w:numPr>
          <w:ilvl w:val="0"/>
          <w:numId w:val="4"/>
        </w:numPr>
        <w:tabs>
          <w:tab w:val="clear" w:pos="360"/>
        </w:tabs>
        <w:ind w:left="709"/>
        <w:jc w:val="both"/>
        <w:rPr>
          <w:rFonts w:ascii="Arial" w:hAnsi="Arial" w:cs="Arial"/>
          <w:sz w:val="24"/>
        </w:rPr>
      </w:pPr>
      <w:r>
        <w:rPr>
          <w:rFonts w:ascii="Arial" w:hAnsi="Arial" w:cs="Arial"/>
          <w:sz w:val="24"/>
        </w:rPr>
        <w:t>List of participating members</w:t>
      </w:r>
      <w:r w:rsidR="008F00A0" w:rsidRPr="005478B7">
        <w:rPr>
          <w:rFonts w:ascii="Arial" w:hAnsi="Arial" w:cs="Arial"/>
          <w:sz w:val="24"/>
        </w:rPr>
        <w:t>.</w:t>
      </w:r>
    </w:p>
    <w:p w14:paraId="2E8C96F9" w14:textId="77777777" w:rsidR="008F00A0" w:rsidRPr="005478B7" w:rsidRDefault="008F00A0" w:rsidP="00404F3E">
      <w:pPr>
        <w:numPr>
          <w:ilvl w:val="0"/>
          <w:numId w:val="4"/>
        </w:numPr>
        <w:tabs>
          <w:tab w:val="clear" w:pos="360"/>
        </w:tabs>
        <w:ind w:left="709"/>
        <w:jc w:val="both"/>
        <w:rPr>
          <w:rFonts w:ascii="Arial" w:hAnsi="Arial" w:cs="Arial"/>
          <w:sz w:val="24"/>
        </w:rPr>
      </w:pPr>
      <w:r w:rsidRPr="005478B7">
        <w:rPr>
          <w:rFonts w:ascii="Arial" w:hAnsi="Arial" w:cs="Arial"/>
          <w:sz w:val="24"/>
        </w:rPr>
        <w:t xml:space="preserve">Agreement about the publication of results, the allocation of credit to the different researchers and the means of </w:t>
      </w:r>
      <w:r w:rsidR="004D13DA">
        <w:rPr>
          <w:rFonts w:ascii="Arial" w:hAnsi="Arial" w:cs="Arial"/>
          <w:sz w:val="24"/>
        </w:rPr>
        <w:t xml:space="preserve">participation and </w:t>
      </w:r>
      <w:r w:rsidRPr="005478B7">
        <w:rPr>
          <w:rFonts w:ascii="Arial" w:hAnsi="Arial" w:cs="Arial"/>
          <w:sz w:val="24"/>
        </w:rPr>
        <w:t>registration of any industrial or intellectual copyrights o</w:t>
      </w:r>
      <w:r w:rsidR="004D13DA">
        <w:rPr>
          <w:rFonts w:ascii="Arial" w:hAnsi="Arial" w:cs="Arial"/>
          <w:sz w:val="24"/>
        </w:rPr>
        <w:t xml:space="preserve">r patents </w:t>
      </w:r>
      <w:r w:rsidRPr="005478B7">
        <w:rPr>
          <w:rFonts w:ascii="Arial" w:hAnsi="Arial" w:cs="Arial"/>
          <w:sz w:val="24"/>
        </w:rPr>
        <w:t>in the case of joint research.</w:t>
      </w:r>
    </w:p>
    <w:p w14:paraId="62889F27" w14:textId="77777777" w:rsidR="008F00A0" w:rsidRPr="005478B7" w:rsidRDefault="008F00A0" w:rsidP="00404F3E">
      <w:pPr>
        <w:numPr>
          <w:ilvl w:val="0"/>
          <w:numId w:val="4"/>
        </w:numPr>
        <w:tabs>
          <w:tab w:val="clear" w:pos="360"/>
        </w:tabs>
        <w:ind w:left="709"/>
        <w:jc w:val="both"/>
        <w:rPr>
          <w:rFonts w:ascii="Arial" w:hAnsi="Arial" w:cs="Arial"/>
          <w:sz w:val="24"/>
        </w:rPr>
      </w:pPr>
      <w:r w:rsidRPr="005478B7">
        <w:rPr>
          <w:rFonts w:ascii="Arial" w:hAnsi="Arial" w:cs="Arial"/>
          <w:sz w:val="24"/>
        </w:rPr>
        <w:t>Any other relevant matter.</w:t>
      </w:r>
    </w:p>
    <w:p w14:paraId="2E4E8D0F" w14:textId="77777777" w:rsidR="008F00A0" w:rsidRPr="005478B7" w:rsidRDefault="008F00A0">
      <w:pPr>
        <w:jc w:val="both"/>
        <w:rPr>
          <w:rFonts w:ascii="Arial" w:hAnsi="Arial" w:cs="Arial"/>
          <w:sz w:val="24"/>
        </w:rPr>
      </w:pPr>
    </w:p>
    <w:p w14:paraId="168655E3" w14:textId="77777777" w:rsidR="008F00A0" w:rsidRPr="0040781D" w:rsidRDefault="008F00A0">
      <w:pPr>
        <w:pStyle w:val="Ttulo6"/>
        <w:rPr>
          <w:rFonts w:ascii="Arial" w:hAnsi="Arial" w:cs="Arial"/>
          <w:b w:val="0"/>
          <w:szCs w:val="24"/>
        </w:rPr>
      </w:pPr>
      <w:r w:rsidRPr="0040781D">
        <w:rPr>
          <w:rFonts w:ascii="Arial" w:hAnsi="Arial" w:cs="Arial"/>
          <w:szCs w:val="24"/>
        </w:rPr>
        <w:t>SEVEN.-</w:t>
      </w:r>
      <w:r w:rsidRPr="0040781D">
        <w:rPr>
          <w:rFonts w:ascii="Arial" w:hAnsi="Arial" w:cs="Arial"/>
          <w:b w:val="0"/>
          <w:szCs w:val="24"/>
        </w:rPr>
        <w:t xml:space="preserve"> The present agreement shall enter into effect as of </w:t>
      </w:r>
      <w:r w:rsidR="0040781D" w:rsidRPr="0040781D">
        <w:rPr>
          <w:rFonts w:ascii="Arial" w:hAnsi="Arial" w:cs="Arial"/>
          <w:b w:val="0"/>
          <w:szCs w:val="24"/>
        </w:rPr>
        <w:t xml:space="preserve">the date on which it is signed and </w:t>
      </w:r>
      <w:r w:rsidRPr="0040781D">
        <w:rPr>
          <w:rFonts w:ascii="Arial" w:hAnsi="Arial" w:cs="Arial"/>
          <w:b w:val="0"/>
          <w:szCs w:val="24"/>
        </w:rPr>
        <w:t>shall continue to be effective for four years</w:t>
      </w:r>
      <w:r w:rsidR="0040781D" w:rsidRPr="0040781D">
        <w:rPr>
          <w:rFonts w:ascii="Arial" w:hAnsi="Arial" w:cs="Arial"/>
          <w:b w:val="0"/>
          <w:szCs w:val="24"/>
        </w:rPr>
        <w:t xml:space="preserve">. </w:t>
      </w:r>
    </w:p>
    <w:p w14:paraId="3A99AC59" w14:textId="77777777" w:rsidR="0040781D" w:rsidRPr="0040781D" w:rsidRDefault="0040781D" w:rsidP="0040781D">
      <w:pPr>
        <w:jc w:val="both"/>
        <w:rPr>
          <w:rFonts w:ascii="Arial" w:hAnsi="Arial" w:cs="Arial"/>
          <w:sz w:val="24"/>
          <w:szCs w:val="24"/>
        </w:rPr>
      </w:pPr>
    </w:p>
    <w:p w14:paraId="3475A5BA" w14:textId="77777777" w:rsidR="0040781D" w:rsidRPr="0040781D" w:rsidRDefault="0040781D" w:rsidP="0040781D">
      <w:pPr>
        <w:jc w:val="both"/>
        <w:rPr>
          <w:rFonts w:ascii="Arial" w:hAnsi="Arial" w:cs="Arial"/>
          <w:sz w:val="24"/>
          <w:szCs w:val="24"/>
        </w:rPr>
      </w:pPr>
      <w:r w:rsidRPr="0040781D">
        <w:rPr>
          <w:rFonts w:ascii="Arial" w:hAnsi="Arial" w:cs="Arial"/>
          <w:sz w:val="24"/>
          <w:szCs w:val="24"/>
        </w:rPr>
        <w:t>However, before the end of that foreseen date if circumstances make it advisable, the parties may agree unanimously its extension for the period strictly necessary and always within the maximum limit of up to four additional years as it is established in the Spanish Law 40/2015 of 1st October of the legal system of the Spanish public sector.</w:t>
      </w:r>
    </w:p>
    <w:p w14:paraId="2063B0C8" w14:textId="77777777" w:rsidR="0040781D" w:rsidRPr="0040781D" w:rsidRDefault="0040781D" w:rsidP="0040781D">
      <w:pPr>
        <w:tabs>
          <w:tab w:val="num" w:pos="720"/>
        </w:tabs>
        <w:jc w:val="both"/>
        <w:rPr>
          <w:rFonts w:ascii="Arial" w:hAnsi="Arial" w:cs="Arial"/>
          <w:sz w:val="24"/>
          <w:szCs w:val="24"/>
        </w:rPr>
      </w:pPr>
    </w:p>
    <w:p w14:paraId="2B81A4D3" w14:textId="77777777" w:rsidR="0040781D" w:rsidRDefault="0040781D" w:rsidP="0040781D">
      <w:pPr>
        <w:jc w:val="both"/>
        <w:rPr>
          <w:rFonts w:ascii="Arial" w:hAnsi="Arial" w:cs="Arial"/>
          <w:sz w:val="24"/>
          <w:szCs w:val="24"/>
        </w:rPr>
      </w:pPr>
      <w:r w:rsidRPr="0040781D">
        <w:rPr>
          <w:rFonts w:ascii="Arial" w:hAnsi="Arial" w:cs="Arial"/>
          <w:b/>
          <w:sz w:val="24"/>
          <w:szCs w:val="24"/>
        </w:rPr>
        <w:t>EIGHT.</w:t>
      </w:r>
      <w:r>
        <w:rPr>
          <w:rFonts w:ascii="Arial" w:hAnsi="Arial" w:cs="Arial"/>
          <w:sz w:val="24"/>
          <w:szCs w:val="24"/>
        </w:rPr>
        <w:t>-</w:t>
      </w:r>
      <w:r w:rsidRPr="0040781D">
        <w:rPr>
          <w:rFonts w:ascii="Arial" w:hAnsi="Arial" w:cs="Arial"/>
          <w:sz w:val="24"/>
          <w:szCs w:val="24"/>
        </w:rPr>
        <w:t xml:space="preserve">The termination of this agreement may be take place due to: </w:t>
      </w:r>
    </w:p>
    <w:p w14:paraId="03B791E4" w14:textId="77777777" w:rsidR="00404F3E" w:rsidRPr="0040781D" w:rsidRDefault="00404F3E" w:rsidP="0040781D">
      <w:pPr>
        <w:jc w:val="both"/>
        <w:rPr>
          <w:rFonts w:ascii="Arial" w:hAnsi="Arial" w:cs="Arial"/>
          <w:sz w:val="24"/>
          <w:szCs w:val="24"/>
        </w:rPr>
      </w:pPr>
    </w:p>
    <w:p w14:paraId="279D0706" w14:textId="0EA80312" w:rsidR="0040781D" w:rsidRPr="00404F3E" w:rsidRDefault="0040781D" w:rsidP="00404F3E">
      <w:pPr>
        <w:pStyle w:val="Prrafodelista"/>
        <w:numPr>
          <w:ilvl w:val="0"/>
          <w:numId w:val="14"/>
        </w:numPr>
        <w:ind w:left="709"/>
        <w:jc w:val="both"/>
        <w:rPr>
          <w:rFonts w:ascii="Arial" w:hAnsi="Arial" w:cs="Arial"/>
          <w:sz w:val="24"/>
          <w:szCs w:val="24"/>
        </w:rPr>
      </w:pP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end</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eligibility</w:t>
      </w:r>
      <w:proofErr w:type="spellEnd"/>
      <w:r w:rsidRPr="00404F3E">
        <w:rPr>
          <w:rFonts w:ascii="Arial" w:hAnsi="Arial" w:cs="Arial"/>
          <w:sz w:val="24"/>
          <w:szCs w:val="24"/>
        </w:rPr>
        <w:t xml:space="preserve"> </w:t>
      </w:r>
      <w:proofErr w:type="spellStart"/>
      <w:r w:rsidRPr="00404F3E">
        <w:rPr>
          <w:rFonts w:ascii="Arial" w:hAnsi="Arial" w:cs="Arial"/>
          <w:sz w:val="24"/>
          <w:szCs w:val="24"/>
        </w:rPr>
        <w:t>period</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agreement</w:t>
      </w:r>
      <w:proofErr w:type="spellEnd"/>
      <w:r w:rsidRPr="00404F3E">
        <w:rPr>
          <w:rFonts w:ascii="Arial" w:hAnsi="Arial" w:cs="Arial"/>
          <w:sz w:val="24"/>
          <w:szCs w:val="24"/>
        </w:rPr>
        <w:t xml:space="preserve"> </w:t>
      </w:r>
      <w:proofErr w:type="spellStart"/>
      <w:r w:rsidRPr="00404F3E">
        <w:rPr>
          <w:rFonts w:ascii="Arial" w:hAnsi="Arial" w:cs="Arial"/>
          <w:sz w:val="24"/>
          <w:szCs w:val="24"/>
        </w:rPr>
        <w:t>without</w:t>
      </w:r>
      <w:proofErr w:type="spellEnd"/>
      <w:r w:rsidRPr="00404F3E">
        <w:rPr>
          <w:rFonts w:ascii="Arial" w:hAnsi="Arial" w:cs="Arial"/>
          <w:sz w:val="24"/>
          <w:szCs w:val="24"/>
        </w:rPr>
        <w:t xml:space="preserve"> </w:t>
      </w:r>
      <w:proofErr w:type="spellStart"/>
      <w:r w:rsidRPr="00404F3E">
        <w:rPr>
          <w:rFonts w:ascii="Arial" w:hAnsi="Arial" w:cs="Arial"/>
          <w:sz w:val="24"/>
          <w:szCs w:val="24"/>
        </w:rPr>
        <w:t>applying</w:t>
      </w:r>
      <w:proofErr w:type="spellEnd"/>
      <w:r w:rsidRPr="00404F3E">
        <w:rPr>
          <w:rFonts w:ascii="Arial" w:hAnsi="Arial" w:cs="Arial"/>
          <w:sz w:val="24"/>
          <w:szCs w:val="24"/>
        </w:rPr>
        <w:t xml:space="preserve"> for </w:t>
      </w:r>
      <w:proofErr w:type="spellStart"/>
      <w:r w:rsidRPr="00404F3E">
        <w:rPr>
          <w:rFonts w:ascii="Arial" w:hAnsi="Arial" w:cs="Arial"/>
          <w:sz w:val="24"/>
          <w:szCs w:val="24"/>
        </w:rPr>
        <w:t>its</w:t>
      </w:r>
      <w:proofErr w:type="spellEnd"/>
      <w:r w:rsidRPr="00404F3E">
        <w:rPr>
          <w:rFonts w:ascii="Arial" w:hAnsi="Arial" w:cs="Arial"/>
          <w:sz w:val="24"/>
          <w:szCs w:val="24"/>
        </w:rPr>
        <w:t xml:space="preserve"> </w:t>
      </w:r>
      <w:proofErr w:type="spellStart"/>
      <w:r w:rsidRPr="00404F3E">
        <w:rPr>
          <w:rFonts w:ascii="Arial" w:hAnsi="Arial" w:cs="Arial"/>
          <w:sz w:val="24"/>
          <w:szCs w:val="24"/>
        </w:rPr>
        <w:t>extension</w:t>
      </w:r>
      <w:proofErr w:type="spellEnd"/>
      <w:r w:rsidRPr="00404F3E">
        <w:rPr>
          <w:rFonts w:ascii="Arial" w:hAnsi="Arial" w:cs="Arial"/>
          <w:sz w:val="24"/>
          <w:szCs w:val="24"/>
        </w:rPr>
        <w:t>.</w:t>
      </w:r>
    </w:p>
    <w:p w14:paraId="4E2338E3" w14:textId="63545F4D" w:rsidR="0040781D" w:rsidRPr="00404F3E" w:rsidRDefault="0040781D" w:rsidP="00404F3E">
      <w:pPr>
        <w:pStyle w:val="Prrafodelista"/>
        <w:numPr>
          <w:ilvl w:val="0"/>
          <w:numId w:val="14"/>
        </w:numPr>
        <w:ind w:left="709"/>
        <w:jc w:val="both"/>
        <w:rPr>
          <w:rFonts w:ascii="Arial" w:hAnsi="Arial" w:cs="Arial"/>
          <w:sz w:val="24"/>
          <w:szCs w:val="24"/>
        </w:rPr>
      </w:pP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end</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maximum</w:t>
      </w:r>
      <w:proofErr w:type="spellEnd"/>
      <w:r w:rsidRPr="00404F3E">
        <w:rPr>
          <w:rFonts w:ascii="Arial" w:hAnsi="Arial" w:cs="Arial"/>
          <w:sz w:val="24"/>
          <w:szCs w:val="24"/>
        </w:rPr>
        <w:t xml:space="preserve"> </w:t>
      </w:r>
      <w:proofErr w:type="spellStart"/>
      <w:r w:rsidRPr="00404F3E">
        <w:rPr>
          <w:rFonts w:ascii="Arial" w:hAnsi="Arial" w:cs="Arial"/>
          <w:sz w:val="24"/>
          <w:szCs w:val="24"/>
        </w:rPr>
        <w:t>eligibility</w:t>
      </w:r>
      <w:proofErr w:type="spellEnd"/>
      <w:r w:rsidRPr="00404F3E">
        <w:rPr>
          <w:rFonts w:ascii="Arial" w:hAnsi="Arial" w:cs="Arial"/>
          <w:sz w:val="24"/>
          <w:szCs w:val="24"/>
        </w:rPr>
        <w:t xml:space="preserve"> </w:t>
      </w:r>
      <w:proofErr w:type="spellStart"/>
      <w:r w:rsidRPr="00404F3E">
        <w:rPr>
          <w:rFonts w:ascii="Arial" w:hAnsi="Arial" w:cs="Arial"/>
          <w:sz w:val="24"/>
          <w:szCs w:val="24"/>
        </w:rPr>
        <w:t>period</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agreement</w:t>
      </w:r>
      <w:proofErr w:type="spellEnd"/>
      <w:r w:rsidRPr="00404F3E">
        <w:rPr>
          <w:rFonts w:ascii="Arial" w:hAnsi="Arial" w:cs="Arial"/>
          <w:sz w:val="24"/>
          <w:szCs w:val="24"/>
        </w:rPr>
        <w:t xml:space="preserve"> </w:t>
      </w:r>
      <w:proofErr w:type="spellStart"/>
      <w:r w:rsidRPr="00404F3E">
        <w:rPr>
          <w:rFonts w:ascii="Arial" w:hAnsi="Arial" w:cs="Arial"/>
          <w:sz w:val="24"/>
          <w:szCs w:val="24"/>
        </w:rPr>
        <w:t>including</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extension</w:t>
      </w:r>
      <w:proofErr w:type="spellEnd"/>
      <w:r w:rsidRPr="00404F3E">
        <w:rPr>
          <w:rFonts w:ascii="Arial" w:hAnsi="Arial" w:cs="Arial"/>
          <w:sz w:val="24"/>
          <w:szCs w:val="24"/>
        </w:rPr>
        <w:t xml:space="preserve"> </w:t>
      </w:r>
      <w:proofErr w:type="spellStart"/>
      <w:r w:rsidRPr="00404F3E">
        <w:rPr>
          <w:rFonts w:ascii="Arial" w:hAnsi="Arial" w:cs="Arial"/>
          <w:sz w:val="24"/>
          <w:szCs w:val="24"/>
        </w:rPr>
        <w:t>period</w:t>
      </w:r>
      <w:proofErr w:type="spellEnd"/>
      <w:r w:rsidRPr="00404F3E">
        <w:rPr>
          <w:rFonts w:ascii="Arial" w:hAnsi="Arial" w:cs="Arial"/>
          <w:sz w:val="24"/>
          <w:szCs w:val="24"/>
        </w:rPr>
        <w:t xml:space="preserve"> </w:t>
      </w:r>
      <w:proofErr w:type="spellStart"/>
      <w:r w:rsidRPr="00404F3E">
        <w:rPr>
          <w:rFonts w:ascii="Arial" w:hAnsi="Arial" w:cs="Arial"/>
          <w:sz w:val="24"/>
          <w:szCs w:val="24"/>
        </w:rPr>
        <w:t>stated</w:t>
      </w:r>
      <w:proofErr w:type="spellEnd"/>
      <w:r w:rsidRPr="00404F3E">
        <w:rPr>
          <w:rFonts w:ascii="Arial" w:hAnsi="Arial" w:cs="Arial"/>
          <w:sz w:val="24"/>
          <w:szCs w:val="24"/>
        </w:rPr>
        <w:t xml:space="preserve"> </w:t>
      </w:r>
      <w:proofErr w:type="spellStart"/>
      <w:r w:rsidRPr="00404F3E">
        <w:rPr>
          <w:rFonts w:ascii="Arial" w:hAnsi="Arial" w:cs="Arial"/>
          <w:sz w:val="24"/>
          <w:szCs w:val="24"/>
        </w:rPr>
        <w:t>therein</w:t>
      </w:r>
      <w:proofErr w:type="spellEnd"/>
      <w:r w:rsidRPr="00404F3E">
        <w:rPr>
          <w:rFonts w:ascii="Arial" w:hAnsi="Arial" w:cs="Arial"/>
          <w:sz w:val="24"/>
          <w:szCs w:val="24"/>
        </w:rPr>
        <w:t>.</w:t>
      </w:r>
    </w:p>
    <w:p w14:paraId="384A2FC9" w14:textId="3DCF493C" w:rsidR="0040781D" w:rsidRPr="00404F3E" w:rsidRDefault="0040781D" w:rsidP="00404F3E">
      <w:pPr>
        <w:pStyle w:val="Prrafodelista"/>
        <w:numPr>
          <w:ilvl w:val="0"/>
          <w:numId w:val="14"/>
        </w:numPr>
        <w:ind w:left="709"/>
        <w:jc w:val="both"/>
        <w:rPr>
          <w:rFonts w:ascii="Arial" w:hAnsi="Arial" w:cs="Arial"/>
          <w:sz w:val="24"/>
          <w:szCs w:val="24"/>
        </w:rPr>
      </w:pP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unanimous</w:t>
      </w:r>
      <w:proofErr w:type="spellEnd"/>
      <w:r w:rsidRPr="00404F3E">
        <w:rPr>
          <w:rFonts w:ascii="Arial" w:hAnsi="Arial" w:cs="Arial"/>
          <w:sz w:val="24"/>
          <w:szCs w:val="24"/>
        </w:rPr>
        <w:t xml:space="preserve"> </w:t>
      </w:r>
      <w:proofErr w:type="spellStart"/>
      <w:r w:rsidRPr="00404F3E">
        <w:rPr>
          <w:rFonts w:ascii="Arial" w:hAnsi="Arial" w:cs="Arial"/>
          <w:sz w:val="24"/>
          <w:szCs w:val="24"/>
        </w:rPr>
        <w:t>agreement</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signatories</w:t>
      </w:r>
      <w:proofErr w:type="spellEnd"/>
      <w:r w:rsidRPr="00404F3E">
        <w:rPr>
          <w:rFonts w:ascii="Arial" w:hAnsi="Arial" w:cs="Arial"/>
          <w:sz w:val="24"/>
          <w:szCs w:val="24"/>
        </w:rPr>
        <w:t>.</w:t>
      </w:r>
    </w:p>
    <w:p w14:paraId="11180B43" w14:textId="017DFA80" w:rsidR="0040781D" w:rsidRPr="00404F3E" w:rsidRDefault="0040781D" w:rsidP="00404F3E">
      <w:pPr>
        <w:pStyle w:val="Prrafodelista"/>
        <w:numPr>
          <w:ilvl w:val="0"/>
          <w:numId w:val="14"/>
        </w:numPr>
        <w:ind w:left="709"/>
        <w:jc w:val="both"/>
        <w:rPr>
          <w:rFonts w:ascii="Arial" w:hAnsi="Arial" w:cs="Arial"/>
          <w:sz w:val="24"/>
          <w:szCs w:val="24"/>
        </w:rPr>
      </w:pP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failure</w:t>
      </w:r>
      <w:proofErr w:type="spellEnd"/>
      <w:r w:rsidRPr="00404F3E">
        <w:rPr>
          <w:rFonts w:ascii="Arial" w:hAnsi="Arial" w:cs="Arial"/>
          <w:sz w:val="24"/>
          <w:szCs w:val="24"/>
        </w:rPr>
        <w:t xml:space="preserve"> to </w:t>
      </w:r>
      <w:proofErr w:type="spellStart"/>
      <w:r w:rsidRPr="00404F3E">
        <w:rPr>
          <w:rFonts w:ascii="Arial" w:hAnsi="Arial" w:cs="Arial"/>
          <w:sz w:val="24"/>
          <w:szCs w:val="24"/>
        </w:rPr>
        <w:t>comply</w:t>
      </w:r>
      <w:proofErr w:type="spellEnd"/>
      <w:r w:rsidRPr="00404F3E">
        <w:rPr>
          <w:rFonts w:ascii="Arial" w:hAnsi="Arial" w:cs="Arial"/>
          <w:sz w:val="24"/>
          <w:szCs w:val="24"/>
        </w:rPr>
        <w:t xml:space="preserve"> </w:t>
      </w:r>
      <w:proofErr w:type="spellStart"/>
      <w:r w:rsidRPr="00404F3E">
        <w:rPr>
          <w:rFonts w:ascii="Arial" w:hAnsi="Arial" w:cs="Arial"/>
          <w:sz w:val="24"/>
          <w:szCs w:val="24"/>
        </w:rPr>
        <w:t>with</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obligations</w:t>
      </w:r>
      <w:proofErr w:type="spellEnd"/>
      <w:r w:rsidRPr="00404F3E">
        <w:rPr>
          <w:rFonts w:ascii="Arial" w:hAnsi="Arial" w:cs="Arial"/>
          <w:sz w:val="24"/>
          <w:szCs w:val="24"/>
        </w:rPr>
        <w:t xml:space="preserve"> </w:t>
      </w:r>
      <w:proofErr w:type="spellStart"/>
      <w:r w:rsidRPr="00404F3E">
        <w:rPr>
          <w:rFonts w:ascii="Arial" w:hAnsi="Arial" w:cs="Arial"/>
          <w:sz w:val="24"/>
          <w:szCs w:val="24"/>
        </w:rPr>
        <w:t>and</w:t>
      </w:r>
      <w:proofErr w:type="spellEnd"/>
      <w:r w:rsidRPr="00404F3E">
        <w:rPr>
          <w:rFonts w:ascii="Arial" w:hAnsi="Arial" w:cs="Arial"/>
          <w:sz w:val="24"/>
          <w:szCs w:val="24"/>
        </w:rPr>
        <w:t xml:space="preserve"> </w:t>
      </w:r>
      <w:proofErr w:type="spellStart"/>
      <w:r w:rsidRPr="00404F3E">
        <w:rPr>
          <w:rFonts w:ascii="Arial" w:hAnsi="Arial" w:cs="Arial"/>
          <w:sz w:val="24"/>
          <w:szCs w:val="24"/>
        </w:rPr>
        <w:t>commitments</w:t>
      </w:r>
      <w:proofErr w:type="spellEnd"/>
      <w:r w:rsidRPr="00404F3E">
        <w:rPr>
          <w:rFonts w:ascii="Arial" w:hAnsi="Arial" w:cs="Arial"/>
          <w:sz w:val="24"/>
          <w:szCs w:val="24"/>
        </w:rPr>
        <w:t xml:space="preserve"> </w:t>
      </w:r>
      <w:proofErr w:type="spellStart"/>
      <w:r w:rsidRPr="00404F3E">
        <w:rPr>
          <w:rFonts w:ascii="Arial" w:hAnsi="Arial" w:cs="Arial"/>
          <w:sz w:val="24"/>
          <w:szCs w:val="24"/>
        </w:rPr>
        <w:t>by</w:t>
      </w:r>
      <w:proofErr w:type="spellEnd"/>
      <w:r w:rsidRPr="00404F3E">
        <w:rPr>
          <w:rFonts w:ascii="Arial" w:hAnsi="Arial" w:cs="Arial"/>
          <w:sz w:val="24"/>
          <w:szCs w:val="24"/>
        </w:rPr>
        <w:t xml:space="preserve"> </w:t>
      </w:r>
      <w:proofErr w:type="spellStart"/>
      <w:r w:rsidRPr="00404F3E">
        <w:rPr>
          <w:rFonts w:ascii="Arial" w:hAnsi="Arial" w:cs="Arial"/>
          <w:sz w:val="24"/>
          <w:szCs w:val="24"/>
        </w:rPr>
        <w:t>any</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signatories</w:t>
      </w:r>
      <w:proofErr w:type="spellEnd"/>
      <w:r w:rsidRPr="00404F3E">
        <w:rPr>
          <w:rFonts w:ascii="Arial" w:hAnsi="Arial" w:cs="Arial"/>
          <w:sz w:val="24"/>
          <w:szCs w:val="24"/>
        </w:rPr>
        <w:t>.</w:t>
      </w:r>
    </w:p>
    <w:p w14:paraId="6274C9A0" w14:textId="0116688B" w:rsidR="0040781D" w:rsidRPr="00404F3E" w:rsidRDefault="0040781D" w:rsidP="00404F3E">
      <w:pPr>
        <w:pStyle w:val="Prrafodelista"/>
        <w:numPr>
          <w:ilvl w:val="0"/>
          <w:numId w:val="14"/>
        </w:numPr>
        <w:ind w:left="709"/>
        <w:jc w:val="both"/>
        <w:rPr>
          <w:rFonts w:ascii="Arial" w:hAnsi="Arial" w:cs="Arial"/>
          <w:sz w:val="24"/>
          <w:szCs w:val="24"/>
        </w:rPr>
      </w:pPr>
      <w:r w:rsidRPr="00404F3E">
        <w:rPr>
          <w:rFonts w:ascii="Arial" w:hAnsi="Arial" w:cs="Arial"/>
          <w:sz w:val="24"/>
          <w:szCs w:val="24"/>
        </w:rPr>
        <w:t xml:space="preserve">A </w:t>
      </w:r>
      <w:proofErr w:type="spellStart"/>
      <w:r w:rsidRPr="00404F3E">
        <w:rPr>
          <w:rFonts w:ascii="Arial" w:hAnsi="Arial" w:cs="Arial"/>
          <w:sz w:val="24"/>
          <w:szCs w:val="24"/>
        </w:rPr>
        <w:t>court</w:t>
      </w:r>
      <w:proofErr w:type="spellEnd"/>
      <w:r w:rsidRPr="00404F3E">
        <w:rPr>
          <w:rFonts w:ascii="Arial" w:hAnsi="Arial" w:cs="Arial"/>
          <w:sz w:val="24"/>
          <w:szCs w:val="24"/>
        </w:rPr>
        <w:t xml:space="preserve"> </w:t>
      </w:r>
      <w:proofErr w:type="spellStart"/>
      <w:r w:rsidRPr="00404F3E">
        <w:rPr>
          <w:rFonts w:ascii="Arial" w:hAnsi="Arial" w:cs="Arial"/>
          <w:sz w:val="24"/>
          <w:szCs w:val="24"/>
        </w:rPr>
        <w:t>decision</w:t>
      </w:r>
      <w:proofErr w:type="spellEnd"/>
      <w:r w:rsidRPr="00404F3E">
        <w:rPr>
          <w:rFonts w:ascii="Arial" w:hAnsi="Arial" w:cs="Arial"/>
          <w:sz w:val="24"/>
          <w:szCs w:val="24"/>
        </w:rPr>
        <w:t xml:space="preserve"> </w:t>
      </w:r>
      <w:proofErr w:type="spellStart"/>
      <w:r w:rsidRPr="00404F3E">
        <w:rPr>
          <w:rFonts w:ascii="Arial" w:hAnsi="Arial" w:cs="Arial"/>
          <w:sz w:val="24"/>
          <w:szCs w:val="24"/>
        </w:rPr>
        <w:t>declaring</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nullity</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agreement</w:t>
      </w:r>
      <w:proofErr w:type="spellEnd"/>
      <w:r w:rsidRPr="00404F3E">
        <w:rPr>
          <w:rFonts w:ascii="Arial" w:hAnsi="Arial" w:cs="Arial"/>
          <w:sz w:val="24"/>
          <w:szCs w:val="24"/>
        </w:rPr>
        <w:t>.</w:t>
      </w:r>
    </w:p>
    <w:p w14:paraId="3567F97C" w14:textId="078D7A75" w:rsidR="0040781D" w:rsidRPr="00404F3E" w:rsidRDefault="0040781D" w:rsidP="00404F3E">
      <w:pPr>
        <w:pStyle w:val="Prrafodelista"/>
        <w:numPr>
          <w:ilvl w:val="0"/>
          <w:numId w:val="14"/>
        </w:numPr>
        <w:ind w:left="709"/>
        <w:jc w:val="both"/>
        <w:rPr>
          <w:rFonts w:ascii="Arial" w:hAnsi="Arial" w:cs="Arial"/>
          <w:sz w:val="24"/>
          <w:szCs w:val="24"/>
        </w:rPr>
      </w:pPr>
      <w:r w:rsidRPr="00404F3E">
        <w:rPr>
          <w:rFonts w:ascii="Arial" w:hAnsi="Arial" w:cs="Arial"/>
          <w:sz w:val="24"/>
          <w:szCs w:val="24"/>
        </w:rPr>
        <w:t xml:space="preserve">For </w:t>
      </w:r>
      <w:proofErr w:type="spellStart"/>
      <w:r w:rsidRPr="00404F3E">
        <w:rPr>
          <w:rFonts w:ascii="Arial" w:hAnsi="Arial" w:cs="Arial"/>
          <w:sz w:val="24"/>
          <w:szCs w:val="24"/>
        </w:rPr>
        <w:t>any</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reasons</w:t>
      </w:r>
      <w:proofErr w:type="spellEnd"/>
      <w:r w:rsidRPr="00404F3E">
        <w:rPr>
          <w:rFonts w:ascii="Arial" w:hAnsi="Arial" w:cs="Arial"/>
          <w:sz w:val="24"/>
          <w:szCs w:val="24"/>
        </w:rPr>
        <w:t xml:space="preserve"> set </w:t>
      </w:r>
      <w:proofErr w:type="spellStart"/>
      <w:r w:rsidRPr="00404F3E">
        <w:rPr>
          <w:rFonts w:ascii="Arial" w:hAnsi="Arial" w:cs="Arial"/>
          <w:sz w:val="24"/>
          <w:szCs w:val="24"/>
        </w:rPr>
        <w:t>out</w:t>
      </w:r>
      <w:proofErr w:type="spellEnd"/>
      <w:r w:rsidRPr="00404F3E">
        <w:rPr>
          <w:rFonts w:ascii="Arial" w:hAnsi="Arial" w:cs="Arial"/>
          <w:sz w:val="24"/>
          <w:szCs w:val="24"/>
        </w:rPr>
        <w:t xml:space="preserve"> </w:t>
      </w:r>
      <w:proofErr w:type="spellStart"/>
      <w:r w:rsidRPr="00404F3E">
        <w:rPr>
          <w:rFonts w:ascii="Arial" w:hAnsi="Arial" w:cs="Arial"/>
          <w:sz w:val="24"/>
          <w:szCs w:val="24"/>
        </w:rPr>
        <w:t>in</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rules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university</w:t>
      </w:r>
      <w:proofErr w:type="spellEnd"/>
      <w:r w:rsidRPr="00404F3E">
        <w:rPr>
          <w:rFonts w:ascii="Arial" w:hAnsi="Arial" w:cs="Arial"/>
          <w:sz w:val="24"/>
          <w:szCs w:val="24"/>
        </w:rPr>
        <w:t xml:space="preserve"> </w:t>
      </w:r>
      <w:proofErr w:type="spellStart"/>
      <w:r w:rsidRPr="00404F3E">
        <w:rPr>
          <w:rFonts w:ascii="Arial" w:hAnsi="Arial" w:cs="Arial"/>
          <w:sz w:val="24"/>
          <w:szCs w:val="24"/>
        </w:rPr>
        <w:t>on</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content</w:t>
      </w:r>
      <w:proofErr w:type="spellEnd"/>
      <w:r w:rsidRPr="00404F3E">
        <w:rPr>
          <w:rFonts w:ascii="Arial" w:hAnsi="Arial" w:cs="Arial"/>
          <w:sz w:val="24"/>
          <w:szCs w:val="24"/>
        </w:rPr>
        <w:t xml:space="preserve"> </w:t>
      </w:r>
      <w:proofErr w:type="spellStart"/>
      <w:r w:rsidRPr="00404F3E">
        <w:rPr>
          <w:rFonts w:ascii="Arial" w:hAnsi="Arial" w:cs="Arial"/>
          <w:sz w:val="24"/>
          <w:szCs w:val="24"/>
        </w:rPr>
        <w:t>of</w:t>
      </w:r>
      <w:proofErr w:type="spellEnd"/>
      <w:r w:rsidRPr="00404F3E">
        <w:rPr>
          <w:rFonts w:ascii="Arial" w:hAnsi="Arial" w:cs="Arial"/>
          <w:sz w:val="24"/>
          <w:szCs w:val="24"/>
        </w:rPr>
        <w:t xml:space="preserve"> </w:t>
      </w:r>
      <w:proofErr w:type="spellStart"/>
      <w:r w:rsidRPr="00404F3E">
        <w:rPr>
          <w:rFonts w:ascii="Arial" w:hAnsi="Arial" w:cs="Arial"/>
          <w:sz w:val="24"/>
          <w:szCs w:val="24"/>
        </w:rPr>
        <w:t>the</w:t>
      </w:r>
      <w:proofErr w:type="spellEnd"/>
      <w:r w:rsidRPr="00404F3E">
        <w:rPr>
          <w:rFonts w:ascii="Arial" w:hAnsi="Arial" w:cs="Arial"/>
          <w:sz w:val="24"/>
          <w:szCs w:val="24"/>
        </w:rPr>
        <w:t xml:space="preserve"> </w:t>
      </w:r>
      <w:proofErr w:type="spellStart"/>
      <w:r w:rsidRPr="00404F3E">
        <w:rPr>
          <w:rFonts w:ascii="Arial" w:hAnsi="Arial" w:cs="Arial"/>
          <w:sz w:val="24"/>
          <w:szCs w:val="24"/>
        </w:rPr>
        <w:t>agreement</w:t>
      </w:r>
      <w:proofErr w:type="spellEnd"/>
      <w:r w:rsidRPr="00404F3E">
        <w:rPr>
          <w:rFonts w:ascii="Arial" w:hAnsi="Arial" w:cs="Arial"/>
          <w:sz w:val="24"/>
          <w:szCs w:val="24"/>
        </w:rPr>
        <w:t>.</w:t>
      </w:r>
    </w:p>
    <w:p w14:paraId="70DAD546" w14:textId="77777777" w:rsidR="008F00A0" w:rsidRPr="0040781D" w:rsidRDefault="008F00A0">
      <w:pPr>
        <w:jc w:val="both"/>
        <w:rPr>
          <w:rFonts w:ascii="Arial" w:hAnsi="Arial" w:cs="Arial"/>
          <w:b/>
          <w:sz w:val="24"/>
          <w:szCs w:val="24"/>
        </w:rPr>
      </w:pPr>
    </w:p>
    <w:p w14:paraId="1634C65C" w14:textId="77777777" w:rsidR="008F00A0" w:rsidRPr="00D83750" w:rsidRDefault="0040781D" w:rsidP="00D83750">
      <w:pPr>
        <w:pStyle w:val="Ttulo6"/>
        <w:rPr>
          <w:rFonts w:ascii="Arial" w:hAnsi="Arial" w:cs="Arial"/>
          <w:b w:val="0"/>
        </w:rPr>
      </w:pPr>
      <w:r w:rsidRPr="0040781D">
        <w:rPr>
          <w:rFonts w:ascii="Arial" w:hAnsi="Arial" w:cs="Arial"/>
          <w:szCs w:val="24"/>
        </w:rPr>
        <w:t>NINE</w:t>
      </w:r>
      <w:r w:rsidR="008F00A0" w:rsidRPr="0040781D">
        <w:rPr>
          <w:rFonts w:ascii="Arial" w:hAnsi="Arial" w:cs="Arial"/>
          <w:szCs w:val="24"/>
        </w:rPr>
        <w:t>.-</w:t>
      </w:r>
      <w:r w:rsidR="008F00A0" w:rsidRPr="0040781D">
        <w:rPr>
          <w:rFonts w:ascii="Arial" w:hAnsi="Arial" w:cs="Arial"/>
          <w:b w:val="0"/>
          <w:szCs w:val="24"/>
        </w:rPr>
        <w:t xml:space="preserve"> If one of the parties decides to terminate the present agreement, the </w:t>
      </w:r>
      <w:r w:rsidR="008F00A0" w:rsidRPr="005478B7">
        <w:rPr>
          <w:rFonts w:ascii="Arial" w:hAnsi="Arial" w:cs="Arial"/>
          <w:b w:val="0"/>
        </w:rPr>
        <w:t>other party shall be informed at least three months before the expiry date.</w:t>
      </w:r>
      <w:r w:rsidR="00D83750">
        <w:rPr>
          <w:rFonts w:ascii="Arial" w:hAnsi="Arial" w:cs="Arial"/>
          <w:b w:val="0"/>
        </w:rPr>
        <w:t xml:space="preserve"> </w:t>
      </w:r>
      <w:r w:rsidR="008F00A0" w:rsidRPr="00D83750">
        <w:rPr>
          <w:rFonts w:ascii="Arial" w:hAnsi="Arial" w:cs="Arial"/>
          <w:b w:val="0"/>
        </w:rPr>
        <w:t>Notwithstanding the above, the parties agree that any specific projects and activities that might be carried out at the time the present agreement terminates, shall be brought to conclusion according to the basis initially agreed.</w:t>
      </w:r>
    </w:p>
    <w:p w14:paraId="01AA6881" w14:textId="77777777" w:rsidR="008F00A0" w:rsidRPr="005478B7" w:rsidRDefault="008F00A0">
      <w:pPr>
        <w:jc w:val="both"/>
        <w:rPr>
          <w:rFonts w:ascii="Arial" w:hAnsi="Arial" w:cs="Arial"/>
          <w:sz w:val="24"/>
        </w:rPr>
      </w:pPr>
    </w:p>
    <w:p w14:paraId="0177CF5E" w14:textId="77777777" w:rsidR="008F00A0" w:rsidRPr="005478B7" w:rsidRDefault="0071002D">
      <w:pPr>
        <w:pStyle w:val="Ttulo6"/>
        <w:rPr>
          <w:rFonts w:ascii="Arial" w:hAnsi="Arial" w:cs="Arial"/>
          <w:b w:val="0"/>
        </w:rPr>
      </w:pPr>
      <w:r>
        <w:rPr>
          <w:rFonts w:ascii="Arial" w:hAnsi="Arial" w:cs="Arial"/>
        </w:rPr>
        <w:t>TEN</w:t>
      </w:r>
      <w:r w:rsidR="008F00A0" w:rsidRPr="005478B7">
        <w:rPr>
          <w:rFonts w:ascii="Arial" w:hAnsi="Arial" w:cs="Arial"/>
        </w:rPr>
        <w:t>.-</w:t>
      </w:r>
      <w:r w:rsidR="008F00A0" w:rsidRPr="005478B7">
        <w:rPr>
          <w:rFonts w:ascii="Arial" w:hAnsi="Arial" w:cs="Arial"/>
          <w:b w:val="0"/>
        </w:rPr>
        <w:t xml:space="preserve"> Non-compliance with any of the obligations of this agreement </w:t>
      </w:r>
      <w:r w:rsidR="00D83750">
        <w:rPr>
          <w:rFonts w:ascii="Arial" w:hAnsi="Arial" w:cs="Arial"/>
          <w:b w:val="0"/>
        </w:rPr>
        <w:t xml:space="preserve">by one of the parties </w:t>
      </w:r>
      <w:r w:rsidR="00922359">
        <w:rPr>
          <w:rFonts w:ascii="Arial" w:hAnsi="Arial" w:cs="Arial"/>
          <w:b w:val="0"/>
        </w:rPr>
        <w:t xml:space="preserve">will allow the other party to terminate it </w:t>
      </w:r>
      <w:r w:rsidR="005531E1">
        <w:rPr>
          <w:rFonts w:ascii="Arial" w:hAnsi="Arial" w:cs="Arial"/>
          <w:b w:val="0"/>
        </w:rPr>
        <w:t>and</w:t>
      </w:r>
      <w:r w:rsidR="008F00A0" w:rsidRPr="005478B7">
        <w:rPr>
          <w:rFonts w:ascii="Arial" w:hAnsi="Arial" w:cs="Arial"/>
          <w:b w:val="0"/>
        </w:rPr>
        <w:t xml:space="preserve"> all the rights corresponding to the aim of the programme carried out being void and null.</w:t>
      </w:r>
    </w:p>
    <w:p w14:paraId="6C5B0CF5" w14:textId="77777777" w:rsidR="008F00A0" w:rsidRPr="005478B7" w:rsidRDefault="008F00A0">
      <w:pPr>
        <w:jc w:val="both"/>
        <w:rPr>
          <w:rFonts w:ascii="Arial" w:hAnsi="Arial" w:cs="Arial"/>
          <w:sz w:val="24"/>
        </w:rPr>
      </w:pPr>
    </w:p>
    <w:p w14:paraId="7C0D1299" w14:textId="77777777" w:rsidR="008F00A0" w:rsidRPr="005478B7" w:rsidRDefault="005531E1">
      <w:pPr>
        <w:pStyle w:val="Ttulo6"/>
        <w:rPr>
          <w:rFonts w:ascii="Arial" w:hAnsi="Arial" w:cs="Arial"/>
          <w:b w:val="0"/>
        </w:rPr>
      </w:pPr>
      <w:r>
        <w:rPr>
          <w:rFonts w:ascii="Arial" w:hAnsi="Arial" w:cs="Arial"/>
        </w:rPr>
        <w:t>ELEVEN</w:t>
      </w:r>
      <w:r w:rsidR="008F00A0" w:rsidRPr="005478B7">
        <w:rPr>
          <w:rFonts w:ascii="Arial" w:hAnsi="Arial" w:cs="Arial"/>
        </w:rPr>
        <w:t>.-</w:t>
      </w:r>
      <w:r w:rsidR="008F00A0" w:rsidRPr="005478B7">
        <w:rPr>
          <w:rFonts w:ascii="Arial" w:hAnsi="Arial" w:cs="Arial"/>
          <w:b w:val="0"/>
        </w:rPr>
        <w:t xml:space="preserve"> The parties may modify the present document at any time and by common accord.</w:t>
      </w:r>
    </w:p>
    <w:p w14:paraId="1C8F717E" w14:textId="77777777" w:rsidR="008F00A0" w:rsidRPr="005531E1" w:rsidRDefault="008F00A0">
      <w:pPr>
        <w:jc w:val="both"/>
        <w:rPr>
          <w:rFonts w:ascii="Arial" w:hAnsi="Arial" w:cs="Arial"/>
          <w:b/>
          <w:sz w:val="24"/>
        </w:rPr>
      </w:pPr>
    </w:p>
    <w:p w14:paraId="4601B6A1" w14:textId="77777777" w:rsidR="008F00A0" w:rsidRPr="005478B7" w:rsidRDefault="005531E1">
      <w:pPr>
        <w:pStyle w:val="Ttulo6"/>
        <w:rPr>
          <w:rFonts w:ascii="Arial" w:hAnsi="Arial" w:cs="Arial"/>
          <w:b w:val="0"/>
        </w:rPr>
      </w:pPr>
      <w:r w:rsidRPr="005531E1">
        <w:rPr>
          <w:rFonts w:ascii="Arial" w:hAnsi="Arial" w:cs="Arial"/>
        </w:rPr>
        <w:lastRenderedPageBreak/>
        <w:t>TWELVE</w:t>
      </w:r>
      <w:r w:rsidR="008F00A0" w:rsidRPr="005478B7">
        <w:rPr>
          <w:rFonts w:ascii="Arial" w:hAnsi="Arial" w:cs="Arial"/>
        </w:rPr>
        <w:t>.-</w:t>
      </w:r>
      <w:r w:rsidR="008F00A0" w:rsidRPr="005478B7">
        <w:rPr>
          <w:rFonts w:ascii="Arial" w:hAnsi="Arial" w:cs="Arial"/>
          <w:b w:val="0"/>
        </w:rPr>
        <w:t xml:space="preserve"> Arrangements reached within this agreement, and in specific ones, will always have an administrative nature and will not imply, at any time, labour rights or liabilities.</w:t>
      </w:r>
    </w:p>
    <w:p w14:paraId="4AC81FBF" w14:textId="77777777" w:rsidR="008F00A0" w:rsidRPr="005478B7" w:rsidRDefault="008F00A0">
      <w:pPr>
        <w:jc w:val="both"/>
        <w:rPr>
          <w:rFonts w:ascii="Arial" w:hAnsi="Arial" w:cs="Arial"/>
        </w:rPr>
      </w:pPr>
    </w:p>
    <w:p w14:paraId="7A76B362" w14:textId="77777777" w:rsidR="008F00A0" w:rsidRDefault="008C4E73">
      <w:pPr>
        <w:jc w:val="both"/>
        <w:rPr>
          <w:rFonts w:ascii="Arial" w:hAnsi="Arial" w:cs="Arial"/>
          <w:sz w:val="24"/>
        </w:rPr>
      </w:pPr>
      <w:r>
        <w:rPr>
          <w:rFonts w:ascii="Arial" w:hAnsi="Arial" w:cs="Arial"/>
          <w:b/>
          <w:sz w:val="24"/>
          <w:szCs w:val="24"/>
        </w:rPr>
        <w:t>THIRTEEN</w:t>
      </w:r>
      <w:r w:rsidR="008F00A0" w:rsidRPr="005478B7">
        <w:rPr>
          <w:rFonts w:ascii="Arial" w:hAnsi="Arial" w:cs="Arial"/>
          <w:b/>
          <w:sz w:val="24"/>
          <w:szCs w:val="24"/>
        </w:rPr>
        <w:t>.-</w:t>
      </w:r>
      <w:r w:rsidR="008F00A0" w:rsidRPr="005478B7">
        <w:rPr>
          <w:rFonts w:ascii="Arial" w:hAnsi="Arial" w:cs="Arial"/>
          <w:sz w:val="24"/>
          <w:szCs w:val="24"/>
        </w:rPr>
        <w:t xml:space="preserve"> </w:t>
      </w:r>
      <w:r w:rsidR="008F00A0" w:rsidRPr="005478B7">
        <w:rPr>
          <w:rFonts w:ascii="Arial" w:hAnsi="Arial" w:cs="Arial"/>
          <w:sz w:val="24"/>
        </w:rPr>
        <w:t xml:space="preserve">Litigation in regard to the interpretation, modification, resolution and effects of the present agreement shall be resolved </w:t>
      </w:r>
      <w:r w:rsidR="009E7D8C">
        <w:rPr>
          <w:rFonts w:ascii="Arial" w:hAnsi="Arial" w:cs="Arial"/>
          <w:sz w:val="24"/>
        </w:rPr>
        <w:t xml:space="preserve">firstly </w:t>
      </w:r>
      <w:r w:rsidR="008F00A0" w:rsidRPr="005478B7">
        <w:rPr>
          <w:rFonts w:ascii="Arial" w:hAnsi="Arial" w:cs="Arial"/>
          <w:sz w:val="24"/>
        </w:rPr>
        <w:t xml:space="preserve">within the Joint Committee. Should not be solved by the Joint Committee, they will be submitted to the </w:t>
      </w:r>
      <w:r w:rsidR="008F00A0" w:rsidRPr="005478B7">
        <w:rPr>
          <w:rFonts w:ascii="Arial" w:hAnsi="Arial" w:cs="Arial"/>
          <w:color w:val="000000"/>
          <w:sz w:val="24"/>
          <w:szCs w:val="24"/>
        </w:rPr>
        <w:t>administrative contentious</w:t>
      </w:r>
      <w:r w:rsidR="008F00A0" w:rsidRPr="005478B7">
        <w:rPr>
          <w:rFonts w:ascii="Arial" w:hAnsi="Arial" w:cs="Arial"/>
          <w:color w:val="000000"/>
        </w:rPr>
        <w:t xml:space="preserve"> </w:t>
      </w:r>
      <w:r w:rsidR="008F00A0" w:rsidRPr="005478B7">
        <w:rPr>
          <w:rFonts w:ascii="Arial" w:hAnsi="Arial" w:cs="Arial"/>
          <w:color w:val="000000"/>
          <w:sz w:val="24"/>
          <w:szCs w:val="24"/>
        </w:rPr>
        <w:t xml:space="preserve">proceedings, </w:t>
      </w:r>
      <w:r w:rsidR="008F00A0" w:rsidRPr="005478B7">
        <w:rPr>
          <w:rFonts w:ascii="Arial" w:hAnsi="Arial" w:cs="Arial"/>
          <w:sz w:val="24"/>
        </w:rPr>
        <w:t>due to the administrative nature of the agreement.</w:t>
      </w:r>
    </w:p>
    <w:p w14:paraId="36CC9E01" w14:textId="77777777" w:rsidR="00B83956" w:rsidRDefault="00B83956">
      <w:pPr>
        <w:jc w:val="both"/>
        <w:rPr>
          <w:rFonts w:ascii="Arial" w:hAnsi="Arial" w:cs="Arial"/>
          <w:sz w:val="24"/>
        </w:rPr>
      </w:pPr>
    </w:p>
    <w:p w14:paraId="1D08CD66" w14:textId="792BBC27" w:rsidR="00EC3D8D" w:rsidRPr="00CC2210" w:rsidRDefault="00CC2210" w:rsidP="00EC3D8D">
      <w:pPr>
        <w:tabs>
          <w:tab w:val="left" w:pos="429"/>
        </w:tabs>
        <w:jc w:val="both"/>
        <w:rPr>
          <w:rFonts w:ascii="Arial" w:hAnsi="Arial" w:cs="Arial"/>
          <w:bCs/>
          <w:color w:val="FF0000"/>
          <w:sz w:val="24"/>
        </w:rPr>
      </w:pPr>
      <w:r w:rsidRPr="00B83956">
        <w:rPr>
          <w:rFonts w:ascii="Arial" w:hAnsi="Arial" w:cs="Arial"/>
          <w:b/>
          <w:sz w:val="24"/>
        </w:rPr>
        <w:t>FOURTEEN.</w:t>
      </w:r>
      <w:r w:rsidRPr="00EC3D8D">
        <w:rPr>
          <w:rFonts w:ascii="Arial" w:hAnsi="Arial" w:cs="Arial"/>
          <w:bCs/>
          <w:color w:val="4472C4" w:themeColor="accent1"/>
          <w:sz w:val="24"/>
        </w:rPr>
        <w:t xml:space="preserve"> </w:t>
      </w:r>
      <w:r w:rsidR="00EC3D8D" w:rsidRPr="00CC2210">
        <w:rPr>
          <w:rFonts w:ascii="Arial" w:hAnsi="Arial" w:cs="Arial"/>
          <w:bCs/>
          <w:color w:val="FF0000"/>
          <w:sz w:val="24"/>
        </w:rPr>
        <w:t xml:space="preserve">(CHOOSE BETWEEN OPTION A, B OR C, WITH ONLY ONE OPTION REMAINING IN THE </w:t>
      </w:r>
      <w:r w:rsidR="00404F3E" w:rsidRPr="00CC2210">
        <w:rPr>
          <w:rFonts w:ascii="Arial" w:hAnsi="Arial" w:cs="Arial"/>
          <w:bCs/>
          <w:color w:val="FF0000"/>
          <w:sz w:val="24"/>
        </w:rPr>
        <w:t>AGREEMENT</w:t>
      </w:r>
      <w:r w:rsidR="00EC3D8D" w:rsidRPr="00CC2210">
        <w:rPr>
          <w:rFonts w:ascii="Arial" w:hAnsi="Arial" w:cs="Arial"/>
          <w:bCs/>
          <w:color w:val="FF0000"/>
          <w:sz w:val="24"/>
        </w:rPr>
        <w:t>)</w:t>
      </w:r>
    </w:p>
    <w:p w14:paraId="75BC7155" w14:textId="77777777" w:rsidR="00EC3D8D" w:rsidRPr="00EC3D8D" w:rsidRDefault="00EC3D8D" w:rsidP="00EC3D8D">
      <w:pPr>
        <w:tabs>
          <w:tab w:val="left" w:pos="429"/>
        </w:tabs>
        <w:jc w:val="both"/>
        <w:rPr>
          <w:rFonts w:ascii="Arial" w:hAnsi="Arial" w:cs="Arial"/>
          <w:bCs/>
          <w:color w:val="4472C4" w:themeColor="accent1"/>
          <w:sz w:val="24"/>
        </w:rPr>
      </w:pPr>
    </w:p>
    <w:p w14:paraId="5954BB52" w14:textId="20BA9139" w:rsidR="00EC3D8D" w:rsidRPr="001522C1" w:rsidRDefault="00EC3D8D" w:rsidP="00EC3D8D">
      <w:pPr>
        <w:tabs>
          <w:tab w:val="left" w:pos="429"/>
        </w:tabs>
        <w:jc w:val="both"/>
        <w:rPr>
          <w:rFonts w:ascii="Arial" w:hAnsi="Arial" w:cs="Arial"/>
          <w:bCs/>
          <w:sz w:val="24"/>
        </w:rPr>
      </w:pPr>
      <w:r w:rsidRPr="001522C1">
        <w:rPr>
          <w:rFonts w:ascii="Arial" w:hAnsi="Arial" w:cs="Arial"/>
          <w:bCs/>
          <w:sz w:val="24"/>
        </w:rPr>
        <w:t xml:space="preserve">OPTION A. CLAUSE </w:t>
      </w:r>
      <w:r w:rsidR="00CC2210" w:rsidRPr="001522C1">
        <w:rPr>
          <w:rFonts w:ascii="Arial" w:hAnsi="Arial" w:cs="Arial"/>
          <w:bCs/>
          <w:sz w:val="24"/>
        </w:rPr>
        <w:t>IN THE COOPERATION FRAMEWORK AGREEMENT</w:t>
      </w:r>
      <w:r w:rsidRPr="001522C1">
        <w:rPr>
          <w:rFonts w:ascii="Arial" w:hAnsi="Arial" w:cs="Arial"/>
          <w:bCs/>
          <w:sz w:val="24"/>
        </w:rPr>
        <w:t xml:space="preserve"> IN THE EUROPEAN ECONOMIC AREA (Spain, the rest of the European Union, Liechtenstein, Iceland and Norway)</w:t>
      </w:r>
    </w:p>
    <w:p w14:paraId="480F080F" w14:textId="77777777" w:rsidR="00EC3D8D" w:rsidRPr="001522C1" w:rsidRDefault="00EC3D8D" w:rsidP="00EC3D8D">
      <w:pPr>
        <w:tabs>
          <w:tab w:val="left" w:pos="429"/>
        </w:tabs>
        <w:jc w:val="both"/>
        <w:rPr>
          <w:rFonts w:ascii="Arial" w:hAnsi="Arial" w:cs="Arial"/>
          <w:bCs/>
          <w:sz w:val="24"/>
        </w:rPr>
      </w:pPr>
    </w:p>
    <w:p w14:paraId="22A312EE" w14:textId="7582B7C6" w:rsidR="00EC3D8D" w:rsidRPr="001522C1" w:rsidRDefault="00EC3D8D" w:rsidP="00EC3D8D">
      <w:pPr>
        <w:tabs>
          <w:tab w:val="left" w:pos="429"/>
        </w:tabs>
        <w:jc w:val="both"/>
        <w:rPr>
          <w:rFonts w:ascii="Arial" w:hAnsi="Arial" w:cs="Arial"/>
          <w:bCs/>
          <w:sz w:val="24"/>
        </w:rPr>
      </w:pPr>
      <w:r w:rsidRPr="001522C1">
        <w:rPr>
          <w:rFonts w:ascii="Arial" w:hAnsi="Arial" w:cs="Arial"/>
          <w:bCs/>
          <w:sz w:val="24"/>
        </w:rPr>
        <w:t xml:space="preserve">The parties declare </w:t>
      </w:r>
      <w:r w:rsidR="00CC2210" w:rsidRPr="001522C1">
        <w:rPr>
          <w:rFonts w:ascii="Arial" w:hAnsi="Arial" w:cs="Arial"/>
          <w:bCs/>
          <w:sz w:val="24"/>
        </w:rPr>
        <w:t xml:space="preserve">that they understand and agree upon the </w:t>
      </w:r>
      <w:r w:rsidRPr="001522C1">
        <w:rPr>
          <w:rFonts w:ascii="Arial" w:hAnsi="Arial" w:cs="Arial"/>
          <w:bCs/>
          <w:sz w:val="24"/>
        </w:rPr>
        <w:t xml:space="preserve">European </w:t>
      </w:r>
      <w:r w:rsidR="00CC2210" w:rsidRPr="001522C1">
        <w:rPr>
          <w:rFonts w:ascii="Arial" w:hAnsi="Arial" w:cs="Arial"/>
          <w:bCs/>
          <w:sz w:val="24"/>
        </w:rPr>
        <w:t>legislation on personal data protection and commit to properly using the data obtained as a result of the development of this agreement within the framework of the provisions EU</w:t>
      </w:r>
      <w:r w:rsidRPr="001522C1">
        <w:rPr>
          <w:rFonts w:ascii="Arial" w:hAnsi="Arial" w:cs="Arial"/>
          <w:bCs/>
          <w:sz w:val="24"/>
        </w:rPr>
        <w:t xml:space="preserve"> Regulation</w:t>
      </w:r>
      <w:r w:rsidR="00CC2210" w:rsidRPr="001522C1">
        <w:rPr>
          <w:rFonts w:ascii="Arial" w:hAnsi="Arial" w:cs="Arial"/>
          <w:bCs/>
          <w:sz w:val="24"/>
        </w:rPr>
        <w:t xml:space="preserve"> </w:t>
      </w:r>
      <w:r w:rsidRPr="001522C1">
        <w:rPr>
          <w:rFonts w:ascii="Arial" w:hAnsi="Arial" w:cs="Arial"/>
          <w:bCs/>
          <w:sz w:val="24"/>
        </w:rPr>
        <w:t>2016/679 of the European Parliament and of the Council of 27 April 2016 (RGPD) and the implementing regulations applicable to each party.</w:t>
      </w:r>
    </w:p>
    <w:p w14:paraId="6E123ECC" w14:textId="77777777" w:rsidR="001522C1" w:rsidRPr="001522C1" w:rsidRDefault="001522C1" w:rsidP="00EC3D8D">
      <w:pPr>
        <w:tabs>
          <w:tab w:val="left" w:pos="429"/>
        </w:tabs>
        <w:jc w:val="both"/>
        <w:rPr>
          <w:rFonts w:ascii="Arial" w:hAnsi="Arial" w:cs="Arial"/>
          <w:bCs/>
          <w:sz w:val="24"/>
        </w:rPr>
      </w:pPr>
    </w:p>
    <w:p w14:paraId="6519FBA4" w14:textId="7050FD4C" w:rsidR="00EC3D8D" w:rsidRPr="001522C1" w:rsidRDefault="00EC3D8D" w:rsidP="00EC3D8D">
      <w:pPr>
        <w:tabs>
          <w:tab w:val="left" w:pos="429"/>
        </w:tabs>
        <w:jc w:val="both"/>
        <w:rPr>
          <w:rFonts w:ascii="Arial" w:hAnsi="Arial" w:cs="Arial"/>
          <w:bCs/>
          <w:sz w:val="24"/>
        </w:rPr>
      </w:pPr>
      <w:r w:rsidRPr="001522C1">
        <w:rPr>
          <w:rFonts w:ascii="Arial" w:hAnsi="Arial" w:cs="Arial"/>
          <w:bCs/>
          <w:sz w:val="24"/>
        </w:rPr>
        <w:t>Given that this document constitutes a general collaboration agreement that does not provide for specific actions directly enforceable between the parties, the agreements that are formalised for its development will contain the appropriate clause on data protection (and, where appropriate, the necessary additional documentation will be attached) that addresses the degree of involvement of the parties with respect to the processing of data derived from the fulfilment and execution of the services provided.</w:t>
      </w:r>
    </w:p>
    <w:p w14:paraId="16A912B6" w14:textId="77777777" w:rsidR="001522C1" w:rsidRPr="001522C1" w:rsidRDefault="001522C1" w:rsidP="00EC3D8D">
      <w:pPr>
        <w:tabs>
          <w:tab w:val="left" w:pos="429"/>
        </w:tabs>
        <w:jc w:val="both"/>
        <w:rPr>
          <w:rFonts w:ascii="Arial" w:hAnsi="Arial" w:cs="Arial"/>
          <w:bCs/>
          <w:sz w:val="24"/>
        </w:rPr>
      </w:pPr>
    </w:p>
    <w:p w14:paraId="30D7B1D9" w14:textId="031CBD22" w:rsidR="00EC3D8D" w:rsidRPr="001522C1" w:rsidRDefault="00EC3D8D" w:rsidP="00EC3D8D">
      <w:pPr>
        <w:tabs>
          <w:tab w:val="left" w:pos="429"/>
        </w:tabs>
        <w:jc w:val="both"/>
        <w:rPr>
          <w:rFonts w:ascii="Arial" w:hAnsi="Arial" w:cs="Arial"/>
          <w:bCs/>
          <w:sz w:val="24"/>
        </w:rPr>
      </w:pPr>
      <w:r w:rsidRPr="001522C1">
        <w:rPr>
          <w:rFonts w:ascii="Arial" w:hAnsi="Arial" w:cs="Arial"/>
          <w:bCs/>
          <w:sz w:val="24"/>
        </w:rPr>
        <w:t xml:space="preserve">Notwithstanding the above, the personal data contained in this agreement relating to the signatories shall and/or may be subject to those actions arising from the application and compliance with the regulations on transparency and access to public information applicable to </w:t>
      </w:r>
      <w:r w:rsidR="00B73009">
        <w:rPr>
          <w:rFonts w:ascii="Arial" w:hAnsi="Arial" w:cs="Arial"/>
          <w:bCs/>
          <w:sz w:val="24"/>
        </w:rPr>
        <w:t xml:space="preserve">the </w:t>
      </w:r>
      <w:proofErr w:type="spellStart"/>
      <w:r w:rsidR="00B73009">
        <w:rPr>
          <w:rFonts w:ascii="Arial" w:hAnsi="Arial" w:cs="Arial"/>
          <w:bCs/>
          <w:sz w:val="24"/>
        </w:rPr>
        <w:t>Universidade</w:t>
      </w:r>
      <w:proofErr w:type="spellEnd"/>
      <w:r w:rsidR="00B73009">
        <w:rPr>
          <w:rFonts w:ascii="Arial" w:hAnsi="Arial" w:cs="Arial"/>
          <w:bCs/>
          <w:sz w:val="24"/>
        </w:rPr>
        <w:t xml:space="preserve"> de Vigo </w:t>
      </w:r>
      <w:r w:rsidRPr="001522C1">
        <w:rPr>
          <w:rFonts w:ascii="Arial" w:hAnsi="Arial" w:cs="Arial"/>
          <w:bCs/>
          <w:sz w:val="24"/>
        </w:rPr>
        <w:t>and, where appropriate, to the other party.</w:t>
      </w:r>
    </w:p>
    <w:p w14:paraId="5DCEA18E" w14:textId="03B4FDB2" w:rsidR="00EC3D8D" w:rsidRPr="001522C1" w:rsidRDefault="00EC3D8D" w:rsidP="00EC3D8D">
      <w:pPr>
        <w:tabs>
          <w:tab w:val="left" w:pos="429"/>
        </w:tabs>
        <w:jc w:val="both"/>
        <w:rPr>
          <w:rFonts w:ascii="Arial" w:hAnsi="Arial" w:cs="Arial"/>
          <w:b/>
          <w:sz w:val="24"/>
        </w:rPr>
      </w:pPr>
    </w:p>
    <w:p w14:paraId="51754BC3" w14:textId="77777777" w:rsidR="00EC3D8D" w:rsidRPr="00EC3D8D" w:rsidRDefault="00EC3D8D" w:rsidP="00EC3D8D">
      <w:pPr>
        <w:tabs>
          <w:tab w:val="left" w:pos="429"/>
        </w:tabs>
        <w:jc w:val="both"/>
        <w:rPr>
          <w:rFonts w:ascii="Arial" w:hAnsi="Arial" w:cs="Arial"/>
          <w:b/>
          <w:sz w:val="24"/>
        </w:rPr>
      </w:pPr>
    </w:p>
    <w:p w14:paraId="0E0890D7" w14:textId="3DC9DAFA" w:rsidR="009B2D73" w:rsidRDefault="009B2D73" w:rsidP="003F4A28">
      <w:pPr>
        <w:tabs>
          <w:tab w:val="left" w:pos="429"/>
        </w:tabs>
        <w:jc w:val="both"/>
        <w:rPr>
          <w:rFonts w:ascii="ITC New Baskerville Std" w:eastAsia="Cambria" w:hAnsi="ITC New Baskerville Std" w:cs="Cambria Math"/>
          <w:vertAlign w:val="superscript"/>
        </w:rPr>
      </w:pPr>
      <w:bookmarkStart w:id="0" w:name="_Hlk132978161"/>
      <w:r>
        <w:rPr>
          <w:rFonts w:ascii="Arial" w:hAnsi="Arial" w:cs="Arial"/>
          <w:b/>
          <w:sz w:val="24"/>
        </w:rPr>
        <w:t>OPTION B</w:t>
      </w:r>
      <w:r w:rsidR="00251E2C">
        <w:rPr>
          <w:rFonts w:ascii="Arial" w:hAnsi="Arial" w:cs="Arial"/>
          <w:b/>
          <w:sz w:val="24"/>
        </w:rPr>
        <w:t xml:space="preserve">. </w:t>
      </w:r>
      <w:r w:rsidRPr="009B2D73">
        <w:rPr>
          <w:rFonts w:ascii="Arial" w:hAnsi="Arial" w:cs="Arial"/>
          <w:sz w:val="24"/>
        </w:rPr>
        <w:t>CLAUSE IN THE COOPERATION FRAMEWORK AGREEMENT BETWEEN COUNTRIES DECLARED AS ADEQUATE BY THE EUROPEAN COMMISION</w:t>
      </w:r>
      <w:r w:rsidRPr="009B2D73">
        <w:rPr>
          <w:rStyle w:val="Refdenotaalpie"/>
          <w:rFonts w:ascii="Arial" w:hAnsi="Arial" w:cs="Arial"/>
          <w:sz w:val="24"/>
        </w:rPr>
        <w:footnoteReference w:id="1"/>
      </w:r>
    </w:p>
    <w:bookmarkEnd w:id="0"/>
    <w:p w14:paraId="79A93249" w14:textId="77777777" w:rsidR="003F4A28" w:rsidRPr="003F4A28" w:rsidRDefault="003F4A28" w:rsidP="003F4A28">
      <w:pPr>
        <w:tabs>
          <w:tab w:val="left" w:pos="429"/>
        </w:tabs>
        <w:jc w:val="both"/>
        <w:rPr>
          <w:rFonts w:ascii="ITC New Baskerville Std" w:eastAsia="Cambria" w:hAnsi="ITC New Baskerville Std" w:cs="Cambria Math"/>
          <w:vertAlign w:val="superscript"/>
        </w:rPr>
      </w:pPr>
    </w:p>
    <w:p w14:paraId="1BDB35A6" w14:textId="0708B70D" w:rsidR="00EC3D8D" w:rsidRPr="001522C1" w:rsidRDefault="00EC3D8D" w:rsidP="00EC3D8D">
      <w:pPr>
        <w:jc w:val="both"/>
        <w:rPr>
          <w:rFonts w:ascii="Arial" w:hAnsi="Arial" w:cs="Arial"/>
          <w:bCs/>
          <w:sz w:val="24"/>
        </w:rPr>
      </w:pPr>
      <w:r w:rsidRPr="001522C1">
        <w:rPr>
          <w:rFonts w:ascii="Arial" w:hAnsi="Arial" w:cs="Arial"/>
          <w:bCs/>
          <w:sz w:val="24"/>
        </w:rPr>
        <w:lastRenderedPageBreak/>
        <w:t xml:space="preserve">The parties declare and undertake to give the personal data processed </w:t>
      </w:r>
      <w:r w:rsidR="006351B5" w:rsidRPr="001522C1">
        <w:rPr>
          <w:rFonts w:ascii="Arial" w:hAnsi="Arial" w:cs="Arial"/>
          <w:bCs/>
          <w:sz w:val="24"/>
        </w:rPr>
        <w:t>because of</w:t>
      </w:r>
      <w:r w:rsidRPr="001522C1">
        <w:rPr>
          <w:rFonts w:ascii="Arial" w:hAnsi="Arial" w:cs="Arial"/>
          <w:bCs/>
          <w:sz w:val="24"/>
        </w:rPr>
        <w:t xml:space="preserve"> the development of this agreement an appropriate use within the framework of the provisions of the regulations in this area that are applicable to each party.</w:t>
      </w:r>
    </w:p>
    <w:p w14:paraId="25AA84AF" w14:textId="77777777" w:rsidR="006351B5" w:rsidRPr="001522C1" w:rsidRDefault="006351B5" w:rsidP="00EC3D8D">
      <w:pPr>
        <w:jc w:val="both"/>
        <w:rPr>
          <w:rFonts w:ascii="Arial" w:hAnsi="Arial" w:cs="Arial"/>
          <w:bCs/>
          <w:sz w:val="24"/>
        </w:rPr>
      </w:pPr>
    </w:p>
    <w:p w14:paraId="43A5D72E" w14:textId="3691E000" w:rsidR="00EC3D8D" w:rsidRPr="001522C1" w:rsidRDefault="00EC3D8D" w:rsidP="001522C1">
      <w:pPr>
        <w:pStyle w:val="Prrafodelista"/>
        <w:numPr>
          <w:ilvl w:val="0"/>
          <w:numId w:val="15"/>
        </w:numPr>
        <w:jc w:val="both"/>
        <w:rPr>
          <w:rFonts w:ascii="Arial" w:hAnsi="Arial" w:cs="Arial"/>
          <w:bCs/>
          <w:sz w:val="24"/>
        </w:rPr>
      </w:pPr>
      <w:proofErr w:type="spellStart"/>
      <w:r w:rsidRPr="001522C1">
        <w:rPr>
          <w:rFonts w:ascii="Arial" w:hAnsi="Arial" w:cs="Arial"/>
          <w:bCs/>
          <w:sz w:val="24"/>
        </w:rPr>
        <w:t>In</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case </w:t>
      </w:r>
      <w:proofErr w:type="spellStart"/>
      <w:r w:rsidRPr="001522C1">
        <w:rPr>
          <w:rFonts w:ascii="Arial" w:hAnsi="Arial" w:cs="Arial"/>
          <w:bCs/>
          <w:sz w:val="24"/>
        </w:rPr>
        <w:t>of</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w:t>
      </w:r>
      <w:proofErr w:type="spellStart"/>
      <w:r w:rsidRPr="001522C1">
        <w:rPr>
          <w:rFonts w:ascii="Arial" w:hAnsi="Arial" w:cs="Arial"/>
          <w:bCs/>
          <w:sz w:val="24"/>
        </w:rPr>
        <w:t>University</w:t>
      </w:r>
      <w:proofErr w:type="spellEnd"/>
      <w:r w:rsidRPr="001522C1">
        <w:rPr>
          <w:rFonts w:ascii="Arial" w:hAnsi="Arial" w:cs="Arial"/>
          <w:bCs/>
          <w:sz w:val="24"/>
        </w:rPr>
        <w:t xml:space="preserve"> </w:t>
      </w:r>
      <w:proofErr w:type="spellStart"/>
      <w:r w:rsidRPr="001522C1">
        <w:rPr>
          <w:rFonts w:ascii="Arial" w:hAnsi="Arial" w:cs="Arial"/>
          <w:bCs/>
          <w:sz w:val="24"/>
        </w:rPr>
        <w:t>of</w:t>
      </w:r>
      <w:proofErr w:type="spellEnd"/>
      <w:r w:rsidRPr="001522C1">
        <w:rPr>
          <w:rFonts w:ascii="Arial" w:hAnsi="Arial" w:cs="Arial"/>
          <w:bCs/>
          <w:sz w:val="24"/>
        </w:rPr>
        <w:t xml:space="preserve"> Vigo, </w:t>
      </w:r>
      <w:proofErr w:type="spellStart"/>
      <w:r w:rsidRPr="001522C1">
        <w:rPr>
          <w:rFonts w:ascii="Arial" w:hAnsi="Arial" w:cs="Arial"/>
          <w:bCs/>
          <w:sz w:val="24"/>
        </w:rPr>
        <w:t>it</w:t>
      </w:r>
      <w:proofErr w:type="spellEnd"/>
      <w:r w:rsidRPr="001522C1">
        <w:rPr>
          <w:rFonts w:ascii="Arial" w:hAnsi="Arial" w:cs="Arial"/>
          <w:bCs/>
          <w:sz w:val="24"/>
        </w:rPr>
        <w:t xml:space="preserve"> </w:t>
      </w:r>
      <w:proofErr w:type="spellStart"/>
      <w:r w:rsidRPr="001522C1">
        <w:rPr>
          <w:rFonts w:ascii="Arial" w:hAnsi="Arial" w:cs="Arial"/>
          <w:bCs/>
          <w:sz w:val="24"/>
        </w:rPr>
        <w:t>will</w:t>
      </w:r>
      <w:proofErr w:type="spellEnd"/>
      <w:r w:rsidRPr="001522C1">
        <w:rPr>
          <w:rFonts w:ascii="Arial" w:hAnsi="Arial" w:cs="Arial"/>
          <w:bCs/>
          <w:sz w:val="24"/>
        </w:rPr>
        <w:t xml:space="preserve"> be </w:t>
      </w:r>
      <w:proofErr w:type="spellStart"/>
      <w:r w:rsidRPr="001522C1">
        <w:rPr>
          <w:rFonts w:ascii="Arial" w:hAnsi="Arial" w:cs="Arial"/>
          <w:bCs/>
          <w:sz w:val="24"/>
        </w:rPr>
        <w:t>Regulation</w:t>
      </w:r>
      <w:proofErr w:type="spellEnd"/>
      <w:r w:rsidRPr="001522C1">
        <w:rPr>
          <w:rFonts w:ascii="Arial" w:hAnsi="Arial" w:cs="Arial"/>
          <w:bCs/>
          <w:sz w:val="24"/>
        </w:rPr>
        <w:t xml:space="preserve"> (EU) 2016/679 </w:t>
      </w:r>
      <w:proofErr w:type="spellStart"/>
      <w:r w:rsidRPr="001522C1">
        <w:rPr>
          <w:rFonts w:ascii="Arial" w:hAnsi="Arial" w:cs="Arial"/>
          <w:bCs/>
          <w:sz w:val="24"/>
        </w:rPr>
        <w:t>of</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w:t>
      </w:r>
      <w:proofErr w:type="spellStart"/>
      <w:r w:rsidRPr="001522C1">
        <w:rPr>
          <w:rFonts w:ascii="Arial" w:hAnsi="Arial" w:cs="Arial"/>
          <w:bCs/>
          <w:sz w:val="24"/>
        </w:rPr>
        <w:t>European</w:t>
      </w:r>
      <w:proofErr w:type="spellEnd"/>
      <w:r w:rsidRPr="001522C1">
        <w:rPr>
          <w:rFonts w:ascii="Arial" w:hAnsi="Arial" w:cs="Arial"/>
          <w:bCs/>
          <w:sz w:val="24"/>
        </w:rPr>
        <w:t xml:space="preserve"> </w:t>
      </w:r>
      <w:proofErr w:type="spellStart"/>
      <w:r w:rsidRPr="001522C1">
        <w:rPr>
          <w:rFonts w:ascii="Arial" w:hAnsi="Arial" w:cs="Arial"/>
          <w:bCs/>
          <w:sz w:val="24"/>
        </w:rPr>
        <w:t>Parliament</w:t>
      </w:r>
      <w:proofErr w:type="spellEnd"/>
      <w:r w:rsidRPr="001522C1">
        <w:rPr>
          <w:rFonts w:ascii="Arial" w:hAnsi="Arial" w:cs="Arial"/>
          <w:bCs/>
          <w:sz w:val="24"/>
        </w:rPr>
        <w:t xml:space="preserve"> </w:t>
      </w:r>
      <w:proofErr w:type="spellStart"/>
      <w:r w:rsidRPr="001522C1">
        <w:rPr>
          <w:rFonts w:ascii="Arial" w:hAnsi="Arial" w:cs="Arial"/>
          <w:bCs/>
          <w:sz w:val="24"/>
        </w:rPr>
        <w:t>and</w:t>
      </w:r>
      <w:proofErr w:type="spellEnd"/>
      <w:r w:rsidRPr="001522C1">
        <w:rPr>
          <w:rFonts w:ascii="Arial" w:hAnsi="Arial" w:cs="Arial"/>
          <w:bCs/>
          <w:sz w:val="24"/>
        </w:rPr>
        <w:t xml:space="preserve"> </w:t>
      </w:r>
      <w:proofErr w:type="spellStart"/>
      <w:r w:rsidRPr="001522C1">
        <w:rPr>
          <w:rFonts w:ascii="Arial" w:hAnsi="Arial" w:cs="Arial"/>
          <w:bCs/>
          <w:sz w:val="24"/>
        </w:rPr>
        <w:t>of</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w:t>
      </w:r>
      <w:proofErr w:type="spellStart"/>
      <w:r w:rsidRPr="001522C1">
        <w:rPr>
          <w:rFonts w:ascii="Arial" w:hAnsi="Arial" w:cs="Arial"/>
          <w:bCs/>
          <w:sz w:val="24"/>
        </w:rPr>
        <w:t>Council</w:t>
      </w:r>
      <w:proofErr w:type="spellEnd"/>
      <w:r w:rsidRPr="001522C1">
        <w:rPr>
          <w:rFonts w:ascii="Arial" w:hAnsi="Arial" w:cs="Arial"/>
          <w:bCs/>
          <w:sz w:val="24"/>
        </w:rPr>
        <w:t xml:space="preserve">, </w:t>
      </w:r>
      <w:proofErr w:type="spellStart"/>
      <w:r w:rsidRPr="001522C1">
        <w:rPr>
          <w:rFonts w:ascii="Arial" w:hAnsi="Arial" w:cs="Arial"/>
          <w:bCs/>
          <w:sz w:val="24"/>
        </w:rPr>
        <w:t>of</w:t>
      </w:r>
      <w:proofErr w:type="spellEnd"/>
      <w:r w:rsidRPr="001522C1">
        <w:rPr>
          <w:rFonts w:ascii="Arial" w:hAnsi="Arial" w:cs="Arial"/>
          <w:bCs/>
          <w:sz w:val="24"/>
        </w:rPr>
        <w:t xml:space="preserve"> 27 </w:t>
      </w:r>
      <w:proofErr w:type="spellStart"/>
      <w:r w:rsidRPr="001522C1">
        <w:rPr>
          <w:rFonts w:ascii="Arial" w:hAnsi="Arial" w:cs="Arial"/>
          <w:bCs/>
          <w:sz w:val="24"/>
        </w:rPr>
        <w:t>April</w:t>
      </w:r>
      <w:proofErr w:type="spellEnd"/>
      <w:r w:rsidRPr="001522C1">
        <w:rPr>
          <w:rFonts w:ascii="Arial" w:hAnsi="Arial" w:cs="Arial"/>
          <w:bCs/>
          <w:sz w:val="24"/>
        </w:rPr>
        <w:t xml:space="preserve"> 2016 (RGPD), </w:t>
      </w:r>
      <w:proofErr w:type="spellStart"/>
      <w:r w:rsidRPr="001522C1">
        <w:rPr>
          <w:rFonts w:ascii="Arial" w:hAnsi="Arial" w:cs="Arial"/>
          <w:bCs/>
          <w:sz w:val="24"/>
        </w:rPr>
        <w:t>Organic</w:t>
      </w:r>
      <w:proofErr w:type="spellEnd"/>
      <w:r w:rsidRPr="001522C1">
        <w:rPr>
          <w:rFonts w:ascii="Arial" w:hAnsi="Arial" w:cs="Arial"/>
          <w:bCs/>
          <w:sz w:val="24"/>
        </w:rPr>
        <w:t xml:space="preserve"> </w:t>
      </w:r>
      <w:proofErr w:type="spellStart"/>
      <w:r w:rsidRPr="001522C1">
        <w:rPr>
          <w:rFonts w:ascii="Arial" w:hAnsi="Arial" w:cs="Arial"/>
          <w:bCs/>
          <w:sz w:val="24"/>
        </w:rPr>
        <w:t>Law</w:t>
      </w:r>
      <w:proofErr w:type="spellEnd"/>
      <w:r w:rsidRPr="001522C1">
        <w:rPr>
          <w:rFonts w:ascii="Arial" w:hAnsi="Arial" w:cs="Arial"/>
          <w:bCs/>
          <w:sz w:val="24"/>
        </w:rPr>
        <w:t xml:space="preserve"> 3/2018, </w:t>
      </w:r>
      <w:proofErr w:type="spellStart"/>
      <w:r w:rsidRPr="001522C1">
        <w:rPr>
          <w:rFonts w:ascii="Arial" w:hAnsi="Arial" w:cs="Arial"/>
          <w:bCs/>
          <w:sz w:val="24"/>
        </w:rPr>
        <w:t>of</w:t>
      </w:r>
      <w:proofErr w:type="spellEnd"/>
      <w:r w:rsidRPr="001522C1">
        <w:rPr>
          <w:rFonts w:ascii="Arial" w:hAnsi="Arial" w:cs="Arial"/>
          <w:bCs/>
          <w:sz w:val="24"/>
        </w:rPr>
        <w:t xml:space="preserve"> 5 </w:t>
      </w:r>
      <w:proofErr w:type="spellStart"/>
      <w:r w:rsidRPr="001522C1">
        <w:rPr>
          <w:rFonts w:ascii="Arial" w:hAnsi="Arial" w:cs="Arial"/>
          <w:bCs/>
          <w:sz w:val="24"/>
        </w:rPr>
        <w:t>December</w:t>
      </w:r>
      <w:proofErr w:type="spellEnd"/>
      <w:r w:rsidRPr="001522C1">
        <w:rPr>
          <w:rFonts w:ascii="Arial" w:hAnsi="Arial" w:cs="Arial"/>
          <w:bCs/>
          <w:sz w:val="24"/>
        </w:rPr>
        <w:t xml:space="preserve">, </w:t>
      </w:r>
      <w:proofErr w:type="spellStart"/>
      <w:r w:rsidRPr="001522C1">
        <w:rPr>
          <w:rFonts w:ascii="Arial" w:hAnsi="Arial" w:cs="Arial"/>
          <w:bCs/>
          <w:sz w:val="24"/>
        </w:rPr>
        <w:t>on</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w:t>
      </w:r>
      <w:proofErr w:type="spellStart"/>
      <w:r w:rsidRPr="001522C1">
        <w:rPr>
          <w:rFonts w:ascii="Arial" w:hAnsi="Arial" w:cs="Arial"/>
          <w:bCs/>
          <w:sz w:val="24"/>
        </w:rPr>
        <w:t>protection</w:t>
      </w:r>
      <w:proofErr w:type="spellEnd"/>
      <w:r w:rsidRPr="001522C1">
        <w:rPr>
          <w:rFonts w:ascii="Arial" w:hAnsi="Arial" w:cs="Arial"/>
          <w:bCs/>
          <w:sz w:val="24"/>
        </w:rPr>
        <w:t xml:space="preserve"> </w:t>
      </w:r>
      <w:proofErr w:type="spellStart"/>
      <w:r w:rsidRPr="001522C1">
        <w:rPr>
          <w:rFonts w:ascii="Arial" w:hAnsi="Arial" w:cs="Arial"/>
          <w:bCs/>
          <w:sz w:val="24"/>
        </w:rPr>
        <w:t>of</w:t>
      </w:r>
      <w:proofErr w:type="spellEnd"/>
      <w:r w:rsidRPr="001522C1">
        <w:rPr>
          <w:rFonts w:ascii="Arial" w:hAnsi="Arial" w:cs="Arial"/>
          <w:bCs/>
          <w:sz w:val="24"/>
        </w:rPr>
        <w:t xml:space="preserve"> </w:t>
      </w:r>
      <w:proofErr w:type="spellStart"/>
      <w:r w:rsidRPr="001522C1">
        <w:rPr>
          <w:rFonts w:ascii="Arial" w:hAnsi="Arial" w:cs="Arial"/>
          <w:bCs/>
          <w:sz w:val="24"/>
        </w:rPr>
        <w:t>personal</w:t>
      </w:r>
      <w:proofErr w:type="spellEnd"/>
      <w:r w:rsidRPr="001522C1">
        <w:rPr>
          <w:rFonts w:ascii="Arial" w:hAnsi="Arial" w:cs="Arial"/>
          <w:bCs/>
          <w:sz w:val="24"/>
        </w:rPr>
        <w:t xml:space="preserve"> data </w:t>
      </w:r>
      <w:proofErr w:type="spellStart"/>
      <w:r w:rsidRPr="001522C1">
        <w:rPr>
          <w:rFonts w:ascii="Arial" w:hAnsi="Arial" w:cs="Arial"/>
          <w:bCs/>
          <w:sz w:val="24"/>
        </w:rPr>
        <w:t>and</w:t>
      </w:r>
      <w:proofErr w:type="spellEnd"/>
      <w:r w:rsidRPr="001522C1">
        <w:rPr>
          <w:rFonts w:ascii="Arial" w:hAnsi="Arial" w:cs="Arial"/>
          <w:bCs/>
          <w:sz w:val="24"/>
        </w:rPr>
        <w:t xml:space="preserve"> </w:t>
      </w:r>
      <w:proofErr w:type="spellStart"/>
      <w:r w:rsidRPr="001522C1">
        <w:rPr>
          <w:rFonts w:ascii="Arial" w:hAnsi="Arial" w:cs="Arial"/>
          <w:bCs/>
          <w:sz w:val="24"/>
        </w:rPr>
        <w:t>guarantee</w:t>
      </w:r>
      <w:proofErr w:type="spellEnd"/>
      <w:r w:rsidRPr="001522C1">
        <w:rPr>
          <w:rFonts w:ascii="Arial" w:hAnsi="Arial" w:cs="Arial"/>
          <w:bCs/>
          <w:sz w:val="24"/>
        </w:rPr>
        <w:t xml:space="preserve"> </w:t>
      </w:r>
      <w:proofErr w:type="spellStart"/>
      <w:r w:rsidRPr="001522C1">
        <w:rPr>
          <w:rFonts w:ascii="Arial" w:hAnsi="Arial" w:cs="Arial"/>
          <w:bCs/>
          <w:sz w:val="24"/>
        </w:rPr>
        <w:t>of</w:t>
      </w:r>
      <w:proofErr w:type="spellEnd"/>
      <w:r w:rsidRPr="001522C1">
        <w:rPr>
          <w:rFonts w:ascii="Arial" w:hAnsi="Arial" w:cs="Arial"/>
          <w:bCs/>
          <w:sz w:val="24"/>
        </w:rPr>
        <w:t xml:space="preserve"> </w:t>
      </w:r>
      <w:proofErr w:type="spellStart"/>
      <w:r w:rsidRPr="001522C1">
        <w:rPr>
          <w:rFonts w:ascii="Arial" w:hAnsi="Arial" w:cs="Arial"/>
          <w:bCs/>
          <w:sz w:val="24"/>
        </w:rPr>
        <w:t>digital</w:t>
      </w:r>
      <w:proofErr w:type="spellEnd"/>
      <w:r w:rsidRPr="001522C1">
        <w:rPr>
          <w:rFonts w:ascii="Arial" w:hAnsi="Arial" w:cs="Arial"/>
          <w:bCs/>
          <w:sz w:val="24"/>
        </w:rPr>
        <w:t xml:space="preserve"> </w:t>
      </w:r>
      <w:proofErr w:type="spellStart"/>
      <w:r w:rsidRPr="001522C1">
        <w:rPr>
          <w:rFonts w:ascii="Arial" w:hAnsi="Arial" w:cs="Arial"/>
          <w:bCs/>
          <w:sz w:val="24"/>
        </w:rPr>
        <w:t>rights</w:t>
      </w:r>
      <w:proofErr w:type="spellEnd"/>
      <w:r w:rsidRPr="001522C1">
        <w:rPr>
          <w:rFonts w:ascii="Arial" w:hAnsi="Arial" w:cs="Arial"/>
          <w:bCs/>
          <w:sz w:val="24"/>
        </w:rPr>
        <w:t xml:space="preserve"> (LOPDGDD) </w:t>
      </w:r>
      <w:proofErr w:type="spellStart"/>
      <w:r w:rsidRPr="001522C1">
        <w:rPr>
          <w:rFonts w:ascii="Arial" w:hAnsi="Arial" w:cs="Arial"/>
          <w:bCs/>
          <w:sz w:val="24"/>
        </w:rPr>
        <w:t>and</w:t>
      </w:r>
      <w:proofErr w:type="spellEnd"/>
      <w:r w:rsidRPr="001522C1">
        <w:rPr>
          <w:rFonts w:ascii="Arial" w:hAnsi="Arial" w:cs="Arial"/>
          <w:bCs/>
          <w:sz w:val="24"/>
        </w:rPr>
        <w:t xml:space="preserve"> </w:t>
      </w:r>
      <w:proofErr w:type="spellStart"/>
      <w:r w:rsidRPr="001522C1">
        <w:rPr>
          <w:rFonts w:ascii="Arial" w:hAnsi="Arial" w:cs="Arial"/>
          <w:bCs/>
          <w:sz w:val="24"/>
        </w:rPr>
        <w:t>other</w:t>
      </w:r>
      <w:proofErr w:type="spellEnd"/>
      <w:r w:rsidRPr="001522C1">
        <w:rPr>
          <w:rFonts w:ascii="Arial" w:hAnsi="Arial" w:cs="Arial"/>
          <w:bCs/>
          <w:sz w:val="24"/>
        </w:rPr>
        <w:t xml:space="preserve"> </w:t>
      </w:r>
      <w:proofErr w:type="spellStart"/>
      <w:r w:rsidRPr="001522C1">
        <w:rPr>
          <w:rFonts w:ascii="Arial" w:hAnsi="Arial" w:cs="Arial"/>
          <w:bCs/>
          <w:sz w:val="24"/>
        </w:rPr>
        <w:t>development</w:t>
      </w:r>
      <w:proofErr w:type="spellEnd"/>
      <w:r w:rsidRPr="001522C1">
        <w:rPr>
          <w:rFonts w:ascii="Arial" w:hAnsi="Arial" w:cs="Arial"/>
          <w:bCs/>
          <w:sz w:val="24"/>
        </w:rPr>
        <w:t xml:space="preserve"> </w:t>
      </w:r>
      <w:proofErr w:type="spellStart"/>
      <w:r w:rsidRPr="001522C1">
        <w:rPr>
          <w:rFonts w:ascii="Arial" w:hAnsi="Arial" w:cs="Arial"/>
          <w:bCs/>
          <w:sz w:val="24"/>
        </w:rPr>
        <w:t>regulations</w:t>
      </w:r>
      <w:proofErr w:type="spellEnd"/>
      <w:r w:rsidRPr="001522C1">
        <w:rPr>
          <w:rFonts w:ascii="Arial" w:hAnsi="Arial" w:cs="Arial"/>
          <w:bCs/>
          <w:sz w:val="24"/>
        </w:rPr>
        <w:t>.</w:t>
      </w:r>
    </w:p>
    <w:p w14:paraId="327FB858" w14:textId="77777777" w:rsidR="006351B5" w:rsidRPr="001522C1" w:rsidRDefault="006351B5" w:rsidP="00EC3D8D">
      <w:pPr>
        <w:jc w:val="both"/>
        <w:rPr>
          <w:rFonts w:ascii="Arial" w:hAnsi="Arial" w:cs="Arial"/>
          <w:bCs/>
          <w:sz w:val="24"/>
        </w:rPr>
      </w:pPr>
    </w:p>
    <w:p w14:paraId="4C3CCA30" w14:textId="0B6D7E66" w:rsidR="00EC3D8D" w:rsidRPr="001522C1" w:rsidRDefault="00EC3D8D" w:rsidP="001522C1">
      <w:pPr>
        <w:pStyle w:val="Prrafodelista"/>
        <w:numPr>
          <w:ilvl w:val="0"/>
          <w:numId w:val="15"/>
        </w:numPr>
        <w:jc w:val="both"/>
        <w:rPr>
          <w:rFonts w:ascii="Arial" w:hAnsi="Arial" w:cs="Arial"/>
          <w:bCs/>
          <w:sz w:val="24"/>
        </w:rPr>
      </w:pPr>
      <w:proofErr w:type="spellStart"/>
      <w:r w:rsidRPr="001522C1">
        <w:rPr>
          <w:rFonts w:ascii="Arial" w:hAnsi="Arial" w:cs="Arial"/>
          <w:bCs/>
          <w:sz w:val="24"/>
        </w:rPr>
        <w:t>In</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case </w:t>
      </w:r>
      <w:proofErr w:type="spellStart"/>
      <w:r w:rsidRPr="001522C1">
        <w:rPr>
          <w:rFonts w:ascii="Arial" w:hAnsi="Arial" w:cs="Arial"/>
          <w:bCs/>
          <w:sz w:val="24"/>
        </w:rPr>
        <w:t>of</w:t>
      </w:r>
      <w:proofErr w:type="spellEnd"/>
      <w:r w:rsidRPr="001522C1">
        <w:rPr>
          <w:rFonts w:ascii="Arial" w:hAnsi="Arial" w:cs="Arial"/>
          <w:bCs/>
          <w:sz w:val="24"/>
        </w:rPr>
        <w:t xml:space="preserve"> </w:t>
      </w:r>
      <w:r w:rsidR="006351B5" w:rsidRPr="001522C1">
        <w:rPr>
          <w:rFonts w:ascii="Arial" w:hAnsi="Arial" w:cs="Arial"/>
          <w:b/>
          <w:sz w:val="24"/>
          <w:szCs w:val="24"/>
          <w:lang w:val="es-ES"/>
        </w:rPr>
        <w:fldChar w:fldCharType="begin">
          <w:ffData>
            <w:name w:val="Texto5"/>
            <w:enabled/>
            <w:calcOnExit w:val="0"/>
            <w:textInput/>
          </w:ffData>
        </w:fldChar>
      </w:r>
      <w:r w:rsidR="006351B5" w:rsidRPr="001522C1">
        <w:rPr>
          <w:rFonts w:ascii="Arial" w:hAnsi="Arial" w:cs="Arial"/>
          <w:b/>
          <w:sz w:val="24"/>
          <w:szCs w:val="24"/>
        </w:rPr>
        <w:instrText xml:space="preserve"> FORMTEXT </w:instrText>
      </w:r>
      <w:r w:rsidR="006351B5" w:rsidRPr="001522C1">
        <w:rPr>
          <w:rFonts w:ascii="Arial" w:hAnsi="Arial" w:cs="Arial"/>
          <w:b/>
          <w:sz w:val="24"/>
          <w:szCs w:val="24"/>
          <w:lang w:val="es-ES"/>
        </w:rPr>
      </w:r>
      <w:r w:rsidR="006351B5" w:rsidRPr="001522C1">
        <w:rPr>
          <w:rFonts w:ascii="Arial" w:hAnsi="Arial" w:cs="Arial"/>
          <w:b/>
          <w:sz w:val="24"/>
          <w:szCs w:val="24"/>
          <w:lang w:val="es-ES"/>
        </w:rPr>
        <w:fldChar w:fldCharType="separate"/>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rFonts w:ascii="Arial" w:hAnsi="Arial" w:cs="Arial"/>
          <w:b/>
          <w:sz w:val="24"/>
          <w:szCs w:val="24"/>
          <w:lang w:val="es-ES"/>
        </w:rPr>
        <w:fldChar w:fldCharType="end"/>
      </w:r>
      <w:r w:rsidRPr="001522C1">
        <w:rPr>
          <w:rFonts w:ascii="Arial" w:hAnsi="Arial" w:cs="Arial"/>
          <w:bCs/>
          <w:sz w:val="24"/>
        </w:rPr>
        <w:t xml:space="preserve">, </w:t>
      </w:r>
      <w:proofErr w:type="spellStart"/>
      <w:r w:rsidRPr="001522C1">
        <w:rPr>
          <w:rFonts w:ascii="Arial" w:hAnsi="Arial" w:cs="Arial"/>
          <w:bCs/>
          <w:sz w:val="24"/>
        </w:rPr>
        <w:t>and</w:t>
      </w:r>
      <w:proofErr w:type="spellEnd"/>
      <w:r w:rsidRPr="001522C1">
        <w:rPr>
          <w:rFonts w:ascii="Arial" w:hAnsi="Arial" w:cs="Arial"/>
          <w:bCs/>
          <w:sz w:val="24"/>
        </w:rPr>
        <w:t xml:space="preserve"> </w:t>
      </w:r>
      <w:proofErr w:type="spellStart"/>
      <w:r w:rsidRPr="001522C1">
        <w:rPr>
          <w:rFonts w:ascii="Arial" w:hAnsi="Arial" w:cs="Arial"/>
          <w:bCs/>
          <w:sz w:val="24"/>
        </w:rPr>
        <w:t>considering</w:t>
      </w:r>
      <w:proofErr w:type="spellEnd"/>
      <w:r w:rsidRPr="001522C1">
        <w:rPr>
          <w:rFonts w:ascii="Arial" w:hAnsi="Arial" w:cs="Arial"/>
          <w:bCs/>
          <w:sz w:val="24"/>
        </w:rPr>
        <w:t xml:space="preserve"> </w:t>
      </w:r>
      <w:proofErr w:type="spellStart"/>
      <w:r w:rsidRPr="001522C1">
        <w:rPr>
          <w:rFonts w:ascii="Arial" w:hAnsi="Arial" w:cs="Arial"/>
          <w:bCs/>
          <w:sz w:val="24"/>
        </w:rPr>
        <w:t>that</w:t>
      </w:r>
      <w:proofErr w:type="spellEnd"/>
      <w:r w:rsidRPr="001522C1">
        <w:rPr>
          <w:rFonts w:ascii="Arial" w:hAnsi="Arial" w:cs="Arial"/>
          <w:bCs/>
          <w:sz w:val="24"/>
        </w:rPr>
        <w:t xml:space="preserve"> </w:t>
      </w:r>
      <w:proofErr w:type="spellStart"/>
      <w:r w:rsidRPr="001522C1">
        <w:rPr>
          <w:rFonts w:ascii="Arial" w:hAnsi="Arial" w:cs="Arial"/>
          <w:bCs/>
          <w:sz w:val="24"/>
        </w:rPr>
        <w:t>it</w:t>
      </w:r>
      <w:proofErr w:type="spellEnd"/>
      <w:r w:rsidRPr="001522C1">
        <w:rPr>
          <w:rFonts w:ascii="Arial" w:hAnsi="Arial" w:cs="Arial"/>
          <w:bCs/>
          <w:sz w:val="24"/>
        </w:rPr>
        <w:t xml:space="preserve"> </w:t>
      </w:r>
      <w:proofErr w:type="spellStart"/>
      <w:r w:rsidRPr="001522C1">
        <w:rPr>
          <w:rFonts w:ascii="Arial" w:hAnsi="Arial" w:cs="Arial"/>
          <w:bCs/>
          <w:sz w:val="24"/>
        </w:rPr>
        <w:t>belongs</w:t>
      </w:r>
      <w:proofErr w:type="spellEnd"/>
      <w:r w:rsidRPr="001522C1">
        <w:rPr>
          <w:rFonts w:ascii="Arial" w:hAnsi="Arial" w:cs="Arial"/>
          <w:bCs/>
          <w:sz w:val="24"/>
        </w:rPr>
        <w:t xml:space="preserve"> to </w:t>
      </w:r>
      <w:r w:rsidR="006351B5" w:rsidRPr="001522C1">
        <w:rPr>
          <w:rFonts w:ascii="Arial" w:hAnsi="Arial" w:cs="Arial"/>
          <w:b/>
          <w:sz w:val="24"/>
          <w:szCs w:val="24"/>
          <w:lang w:val="es-ES"/>
        </w:rPr>
        <w:fldChar w:fldCharType="begin">
          <w:ffData>
            <w:name w:val="Texto5"/>
            <w:enabled/>
            <w:calcOnExit w:val="0"/>
            <w:textInput/>
          </w:ffData>
        </w:fldChar>
      </w:r>
      <w:r w:rsidR="006351B5" w:rsidRPr="001522C1">
        <w:rPr>
          <w:rFonts w:ascii="Arial" w:hAnsi="Arial" w:cs="Arial"/>
          <w:b/>
          <w:sz w:val="24"/>
          <w:szCs w:val="24"/>
        </w:rPr>
        <w:instrText xml:space="preserve"> FORMTEXT </w:instrText>
      </w:r>
      <w:r w:rsidR="006351B5" w:rsidRPr="001522C1">
        <w:rPr>
          <w:rFonts w:ascii="Arial" w:hAnsi="Arial" w:cs="Arial"/>
          <w:b/>
          <w:sz w:val="24"/>
          <w:szCs w:val="24"/>
          <w:lang w:val="es-ES"/>
        </w:rPr>
      </w:r>
      <w:r w:rsidR="006351B5" w:rsidRPr="001522C1">
        <w:rPr>
          <w:rFonts w:ascii="Arial" w:hAnsi="Arial" w:cs="Arial"/>
          <w:b/>
          <w:sz w:val="24"/>
          <w:szCs w:val="24"/>
          <w:lang w:val="es-ES"/>
        </w:rPr>
        <w:fldChar w:fldCharType="separate"/>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rFonts w:ascii="Arial" w:hAnsi="Arial" w:cs="Arial"/>
          <w:b/>
          <w:sz w:val="24"/>
          <w:szCs w:val="24"/>
          <w:lang w:val="es-ES"/>
        </w:rPr>
        <w:fldChar w:fldCharType="end"/>
      </w:r>
      <w:r w:rsidRPr="001522C1">
        <w:rPr>
          <w:rFonts w:ascii="Arial" w:hAnsi="Arial" w:cs="Arial"/>
          <w:bCs/>
          <w:sz w:val="24"/>
        </w:rPr>
        <w:t xml:space="preserve">, </w:t>
      </w:r>
      <w:proofErr w:type="spellStart"/>
      <w:r w:rsidRPr="001522C1">
        <w:rPr>
          <w:rFonts w:ascii="Arial" w:hAnsi="Arial" w:cs="Arial"/>
          <w:bCs/>
          <w:sz w:val="24"/>
        </w:rPr>
        <w:t>which</w:t>
      </w:r>
      <w:proofErr w:type="spellEnd"/>
      <w:r w:rsidRPr="001522C1">
        <w:rPr>
          <w:rFonts w:ascii="Arial" w:hAnsi="Arial" w:cs="Arial"/>
          <w:bCs/>
          <w:sz w:val="24"/>
        </w:rPr>
        <w:t xml:space="preserve"> has </w:t>
      </w:r>
      <w:proofErr w:type="spellStart"/>
      <w:r w:rsidRPr="001522C1">
        <w:rPr>
          <w:rFonts w:ascii="Arial" w:hAnsi="Arial" w:cs="Arial"/>
          <w:bCs/>
          <w:sz w:val="24"/>
        </w:rPr>
        <w:t>an</w:t>
      </w:r>
      <w:proofErr w:type="spellEnd"/>
      <w:r w:rsidRPr="001522C1">
        <w:rPr>
          <w:rFonts w:ascii="Arial" w:hAnsi="Arial" w:cs="Arial"/>
          <w:bCs/>
          <w:sz w:val="24"/>
        </w:rPr>
        <w:t xml:space="preserve"> </w:t>
      </w:r>
      <w:proofErr w:type="spellStart"/>
      <w:r w:rsidRPr="001522C1">
        <w:rPr>
          <w:rFonts w:ascii="Arial" w:hAnsi="Arial" w:cs="Arial"/>
          <w:bCs/>
          <w:sz w:val="24"/>
        </w:rPr>
        <w:t>adequacy</w:t>
      </w:r>
      <w:proofErr w:type="spellEnd"/>
      <w:r w:rsidRPr="001522C1">
        <w:rPr>
          <w:rFonts w:ascii="Arial" w:hAnsi="Arial" w:cs="Arial"/>
          <w:bCs/>
          <w:sz w:val="24"/>
        </w:rPr>
        <w:t xml:space="preserve"> </w:t>
      </w:r>
      <w:proofErr w:type="spellStart"/>
      <w:r w:rsidRPr="001522C1">
        <w:rPr>
          <w:rFonts w:ascii="Arial" w:hAnsi="Arial" w:cs="Arial"/>
          <w:bCs/>
          <w:sz w:val="24"/>
        </w:rPr>
        <w:t>statement</w:t>
      </w:r>
      <w:proofErr w:type="spellEnd"/>
      <w:r w:rsidRPr="001522C1">
        <w:rPr>
          <w:rFonts w:ascii="Arial" w:hAnsi="Arial" w:cs="Arial"/>
          <w:bCs/>
          <w:sz w:val="24"/>
        </w:rPr>
        <w:t xml:space="preserve"> </w:t>
      </w:r>
      <w:proofErr w:type="spellStart"/>
      <w:r w:rsidRPr="001522C1">
        <w:rPr>
          <w:rFonts w:ascii="Arial" w:hAnsi="Arial" w:cs="Arial"/>
          <w:bCs/>
          <w:sz w:val="24"/>
        </w:rPr>
        <w:t>from</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w:t>
      </w:r>
      <w:proofErr w:type="spellStart"/>
      <w:r w:rsidRPr="001522C1">
        <w:rPr>
          <w:rFonts w:ascii="Arial" w:hAnsi="Arial" w:cs="Arial"/>
          <w:bCs/>
          <w:sz w:val="24"/>
        </w:rPr>
        <w:t>European</w:t>
      </w:r>
      <w:proofErr w:type="spellEnd"/>
      <w:r w:rsidRPr="001522C1">
        <w:rPr>
          <w:rFonts w:ascii="Arial" w:hAnsi="Arial" w:cs="Arial"/>
          <w:bCs/>
          <w:sz w:val="24"/>
        </w:rPr>
        <w:t xml:space="preserve"> </w:t>
      </w:r>
      <w:proofErr w:type="spellStart"/>
      <w:r w:rsidRPr="001522C1">
        <w:rPr>
          <w:rFonts w:ascii="Arial" w:hAnsi="Arial" w:cs="Arial"/>
          <w:bCs/>
          <w:sz w:val="24"/>
        </w:rPr>
        <w:t>Commission</w:t>
      </w:r>
      <w:proofErr w:type="spellEnd"/>
      <w:r w:rsidRPr="001522C1">
        <w:rPr>
          <w:rFonts w:ascii="Arial" w:hAnsi="Arial" w:cs="Arial"/>
          <w:bCs/>
          <w:sz w:val="24"/>
        </w:rPr>
        <w:t xml:space="preserve"> </w:t>
      </w:r>
      <w:proofErr w:type="spellStart"/>
      <w:r w:rsidRPr="001522C1">
        <w:rPr>
          <w:rFonts w:ascii="Arial" w:hAnsi="Arial" w:cs="Arial"/>
          <w:bCs/>
          <w:sz w:val="24"/>
        </w:rPr>
        <w:t>adopted</w:t>
      </w:r>
      <w:proofErr w:type="spellEnd"/>
      <w:r w:rsidRPr="001522C1">
        <w:rPr>
          <w:rFonts w:ascii="Arial" w:hAnsi="Arial" w:cs="Arial"/>
          <w:bCs/>
          <w:sz w:val="24"/>
        </w:rPr>
        <w:t xml:space="preserve"> </w:t>
      </w:r>
      <w:proofErr w:type="spellStart"/>
      <w:r w:rsidRPr="001522C1">
        <w:rPr>
          <w:rFonts w:ascii="Arial" w:hAnsi="Arial" w:cs="Arial"/>
          <w:bCs/>
          <w:sz w:val="24"/>
        </w:rPr>
        <w:t>in</w:t>
      </w:r>
      <w:proofErr w:type="spellEnd"/>
      <w:r w:rsidRPr="001522C1">
        <w:rPr>
          <w:rFonts w:ascii="Arial" w:hAnsi="Arial" w:cs="Arial"/>
          <w:bCs/>
          <w:sz w:val="24"/>
        </w:rPr>
        <w:t xml:space="preserve"> </w:t>
      </w:r>
      <w:proofErr w:type="spellStart"/>
      <w:r w:rsidRPr="001522C1">
        <w:rPr>
          <w:rFonts w:ascii="Arial" w:hAnsi="Arial" w:cs="Arial"/>
          <w:bCs/>
          <w:sz w:val="24"/>
        </w:rPr>
        <w:t>accordance</w:t>
      </w:r>
      <w:proofErr w:type="spellEnd"/>
      <w:r w:rsidRPr="001522C1">
        <w:rPr>
          <w:rFonts w:ascii="Arial" w:hAnsi="Arial" w:cs="Arial"/>
          <w:bCs/>
          <w:sz w:val="24"/>
        </w:rPr>
        <w:t xml:space="preserve"> </w:t>
      </w:r>
      <w:proofErr w:type="spellStart"/>
      <w:r w:rsidRPr="001522C1">
        <w:rPr>
          <w:rFonts w:ascii="Arial" w:hAnsi="Arial" w:cs="Arial"/>
          <w:bCs/>
          <w:sz w:val="24"/>
        </w:rPr>
        <w:t>with</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w:t>
      </w:r>
      <w:proofErr w:type="spellStart"/>
      <w:r w:rsidRPr="001522C1">
        <w:rPr>
          <w:rFonts w:ascii="Arial" w:hAnsi="Arial" w:cs="Arial"/>
          <w:bCs/>
          <w:sz w:val="24"/>
        </w:rPr>
        <w:t>provisions</w:t>
      </w:r>
      <w:proofErr w:type="spellEnd"/>
      <w:r w:rsidRPr="001522C1">
        <w:rPr>
          <w:rFonts w:ascii="Arial" w:hAnsi="Arial" w:cs="Arial"/>
          <w:bCs/>
          <w:sz w:val="24"/>
        </w:rPr>
        <w:t xml:space="preserve"> </w:t>
      </w:r>
      <w:proofErr w:type="spellStart"/>
      <w:r w:rsidRPr="001522C1">
        <w:rPr>
          <w:rFonts w:ascii="Arial" w:hAnsi="Arial" w:cs="Arial"/>
          <w:bCs/>
          <w:sz w:val="24"/>
        </w:rPr>
        <w:t>of</w:t>
      </w:r>
      <w:proofErr w:type="spellEnd"/>
      <w:r w:rsidRPr="001522C1">
        <w:rPr>
          <w:rFonts w:ascii="Arial" w:hAnsi="Arial" w:cs="Arial"/>
          <w:bCs/>
          <w:sz w:val="24"/>
        </w:rPr>
        <w:t xml:space="preserve"> </w:t>
      </w:r>
      <w:proofErr w:type="spellStart"/>
      <w:r w:rsidRPr="001522C1">
        <w:rPr>
          <w:rFonts w:ascii="Arial" w:hAnsi="Arial" w:cs="Arial"/>
          <w:bCs/>
          <w:sz w:val="24"/>
        </w:rPr>
        <w:t>Article</w:t>
      </w:r>
      <w:proofErr w:type="spellEnd"/>
      <w:r w:rsidRPr="001522C1">
        <w:rPr>
          <w:rFonts w:ascii="Arial" w:hAnsi="Arial" w:cs="Arial"/>
          <w:bCs/>
          <w:sz w:val="24"/>
        </w:rPr>
        <w:t xml:space="preserve"> 45 </w:t>
      </w:r>
      <w:proofErr w:type="spellStart"/>
      <w:r w:rsidRPr="001522C1">
        <w:rPr>
          <w:rFonts w:ascii="Arial" w:hAnsi="Arial" w:cs="Arial"/>
          <w:bCs/>
          <w:sz w:val="24"/>
        </w:rPr>
        <w:t>of</w:t>
      </w:r>
      <w:proofErr w:type="spellEnd"/>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GDPR (</w:t>
      </w:r>
      <w:proofErr w:type="spellStart"/>
      <w:r w:rsidRPr="001522C1">
        <w:rPr>
          <w:rFonts w:ascii="Arial" w:hAnsi="Arial" w:cs="Arial"/>
          <w:bCs/>
          <w:sz w:val="24"/>
        </w:rPr>
        <w:t>Declaration</w:t>
      </w:r>
      <w:proofErr w:type="spellEnd"/>
      <w:r w:rsidRPr="001522C1">
        <w:rPr>
          <w:rFonts w:ascii="Arial" w:hAnsi="Arial" w:cs="Arial"/>
          <w:bCs/>
          <w:sz w:val="24"/>
        </w:rPr>
        <w:t xml:space="preserve"> </w:t>
      </w:r>
      <w:r w:rsidR="001522C1" w:rsidRPr="001522C1">
        <w:rPr>
          <w:rFonts w:ascii="Arial" w:hAnsi="Arial" w:cs="Arial"/>
          <w:b/>
          <w:sz w:val="24"/>
          <w:szCs w:val="24"/>
          <w:lang w:val="es-ES"/>
        </w:rPr>
        <w:fldChar w:fldCharType="begin">
          <w:ffData>
            <w:name w:val="Texto5"/>
            <w:enabled/>
            <w:calcOnExit w:val="0"/>
            <w:textInput/>
          </w:ffData>
        </w:fldChar>
      </w:r>
      <w:r w:rsidR="001522C1" w:rsidRPr="001522C1">
        <w:rPr>
          <w:rFonts w:ascii="Arial" w:hAnsi="Arial" w:cs="Arial"/>
          <w:b/>
          <w:sz w:val="24"/>
          <w:szCs w:val="24"/>
        </w:rPr>
        <w:instrText xml:space="preserve"> FORMTEXT </w:instrText>
      </w:r>
      <w:r w:rsidR="001522C1" w:rsidRPr="001522C1">
        <w:rPr>
          <w:rFonts w:ascii="Arial" w:hAnsi="Arial" w:cs="Arial"/>
          <w:b/>
          <w:sz w:val="24"/>
          <w:szCs w:val="24"/>
          <w:lang w:val="es-ES"/>
        </w:rPr>
      </w:r>
      <w:r w:rsidR="001522C1" w:rsidRPr="001522C1">
        <w:rPr>
          <w:rFonts w:ascii="Arial" w:hAnsi="Arial" w:cs="Arial"/>
          <w:b/>
          <w:sz w:val="24"/>
          <w:szCs w:val="24"/>
          <w:lang w:val="es-ES"/>
        </w:rPr>
        <w:fldChar w:fldCharType="separate"/>
      </w:r>
      <w:r w:rsidR="001522C1" w:rsidRPr="001522C1">
        <w:rPr>
          <w:b/>
          <w:szCs w:val="24"/>
          <w:lang w:val="es-ES"/>
        </w:rPr>
        <w:t> </w:t>
      </w:r>
      <w:r w:rsidR="001522C1" w:rsidRPr="001522C1">
        <w:rPr>
          <w:b/>
          <w:szCs w:val="24"/>
          <w:lang w:val="es-ES"/>
        </w:rPr>
        <w:t> </w:t>
      </w:r>
      <w:r w:rsidR="001522C1" w:rsidRPr="001522C1">
        <w:rPr>
          <w:b/>
          <w:szCs w:val="24"/>
          <w:lang w:val="es-ES"/>
        </w:rPr>
        <w:t> </w:t>
      </w:r>
      <w:r w:rsidR="001522C1" w:rsidRPr="001522C1">
        <w:rPr>
          <w:b/>
          <w:szCs w:val="24"/>
          <w:lang w:val="es-ES"/>
        </w:rPr>
        <w:t> </w:t>
      </w:r>
      <w:r w:rsidR="001522C1" w:rsidRPr="001522C1">
        <w:rPr>
          <w:b/>
          <w:szCs w:val="24"/>
          <w:lang w:val="es-ES"/>
        </w:rPr>
        <w:t> </w:t>
      </w:r>
      <w:r w:rsidR="001522C1" w:rsidRPr="001522C1">
        <w:rPr>
          <w:rFonts w:ascii="Arial" w:hAnsi="Arial" w:cs="Arial"/>
          <w:b/>
          <w:sz w:val="24"/>
          <w:szCs w:val="24"/>
          <w:lang w:val="es-ES"/>
        </w:rPr>
        <w:fldChar w:fldCharType="end"/>
      </w:r>
      <w:r w:rsidRPr="001522C1">
        <w:rPr>
          <w:rFonts w:ascii="Arial" w:hAnsi="Arial" w:cs="Arial"/>
          <w:bCs/>
          <w:sz w:val="24"/>
        </w:rPr>
        <w:t xml:space="preserve">), </w:t>
      </w:r>
      <w:proofErr w:type="spellStart"/>
      <w:r w:rsidRPr="001522C1">
        <w:rPr>
          <w:rFonts w:ascii="Arial" w:hAnsi="Arial" w:cs="Arial"/>
          <w:bCs/>
          <w:sz w:val="24"/>
        </w:rPr>
        <w:t>the</w:t>
      </w:r>
      <w:proofErr w:type="spellEnd"/>
      <w:r w:rsidRPr="001522C1">
        <w:rPr>
          <w:rFonts w:ascii="Arial" w:hAnsi="Arial" w:cs="Arial"/>
          <w:bCs/>
          <w:sz w:val="24"/>
        </w:rPr>
        <w:t xml:space="preserve"> </w:t>
      </w:r>
      <w:proofErr w:type="spellStart"/>
      <w:r w:rsidRPr="001522C1">
        <w:rPr>
          <w:rFonts w:ascii="Arial" w:hAnsi="Arial" w:cs="Arial"/>
          <w:bCs/>
          <w:sz w:val="24"/>
        </w:rPr>
        <w:t>applicable</w:t>
      </w:r>
      <w:proofErr w:type="spellEnd"/>
      <w:r w:rsidRPr="001522C1">
        <w:rPr>
          <w:rFonts w:ascii="Arial" w:hAnsi="Arial" w:cs="Arial"/>
          <w:bCs/>
          <w:sz w:val="24"/>
        </w:rPr>
        <w:t xml:space="preserve"> </w:t>
      </w:r>
      <w:proofErr w:type="spellStart"/>
      <w:r w:rsidRPr="001522C1">
        <w:rPr>
          <w:rFonts w:ascii="Arial" w:hAnsi="Arial" w:cs="Arial"/>
          <w:bCs/>
          <w:sz w:val="24"/>
        </w:rPr>
        <w:t>regulatory</w:t>
      </w:r>
      <w:proofErr w:type="spellEnd"/>
      <w:r w:rsidRPr="001522C1">
        <w:rPr>
          <w:rFonts w:ascii="Arial" w:hAnsi="Arial" w:cs="Arial"/>
          <w:bCs/>
          <w:sz w:val="24"/>
        </w:rPr>
        <w:t xml:space="preserve"> </w:t>
      </w:r>
      <w:proofErr w:type="spellStart"/>
      <w:r w:rsidRPr="001522C1">
        <w:rPr>
          <w:rFonts w:ascii="Arial" w:hAnsi="Arial" w:cs="Arial"/>
          <w:bCs/>
          <w:sz w:val="24"/>
        </w:rPr>
        <w:t>framework</w:t>
      </w:r>
      <w:proofErr w:type="spellEnd"/>
      <w:r w:rsidRPr="001522C1">
        <w:rPr>
          <w:rFonts w:ascii="Arial" w:hAnsi="Arial" w:cs="Arial"/>
          <w:bCs/>
          <w:sz w:val="24"/>
        </w:rPr>
        <w:t xml:space="preserve"> </w:t>
      </w:r>
      <w:proofErr w:type="spellStart"/>
      <w:r w:rsidRPr="001522C1">
        <w:rPr>
          <w:rFonts w:ascii="Arial" w:hAnsi="Arial" w:cs="Arial"/>
          <w:bCs/>
          <w:sz w:val="24"/>
        </w:rPr>
        <w:t>will</w:t>
      </w:r>
      <w:proofErr w:type="spellEnd"/>
      <w:r w:rsidRPr="001522C1">
        <w:rPr>
          <w:rFonts w:ascii="Arial" w:hAnsi="Arial" w:cs="Arial"/>
          <w:bCs/>
          <w:sz w:val="24"/>
        </w:rPr>
        <w:t xml:space="preserve"> be </w:t>
      </w:r>
      <w:proofErr w:type="spellStart"/>
      <w:r w:rsidRPr="001522C1">
        <w:rPr>
          <w:rFonts w:ascii="Arial" w:hAnsi="Arial" w:cs="Arial"/>
          <w:bCs/>
          <w:sz w:val="24"/>
        </w:rPr>
        <w:t>determined</w:t>
      </w:r>
      <w:proofErr w:type="spellEnd"/>
      <w:r w:rsidRPr="001522C1">
        <w:rPr>
          <w:rFonts w:ascii="Arial" w:hAnsi="Arial" w:cs="Arial"/>
          <w:bCs/>
          <w:sz w:val="24"/>
        </w:rPr>
        <w:t xml:space="preserve"> </w:t>
      </w:r>
      <w:proofErr w:type="spellStart"/>
      <w:r w:rsidRPr="001522C1">
        <w:rPr>
          <w:rFonts w:ascii="Arial" w:hAnsi="Arial" w:cs="Arial"/>
          <w:bCs/>
          <w:sz w:val="24"/>
        </w:rPr>
        <w:t>by</w:t>
      </w:r>
      <w:proofErr w:type="spellEnd"/>
      <w:r w:rsidRPr="001522C1">
        <w:rPr>
          <w:rFonts w:ascii="Arial" w:hAnsi="Arial" w:cs="Arial"/>
          <w:bCs/>
          <w:sz w:val="24"/>
        </w:rPr>
        <w:t xml:space="preserve"> </w:t>
      </w:r>
      <w:r w:rsidR="001522C1" w:rsidRPr="001522C1">
        <w:rPr>
          <w:rFonts w:ascii="Arial" w:hAnsi="Arial" w:cs="Arial"/>
          <w:b/>
          <w:sz w:val="24"/>
          <w:szCs w:val="24"/>
          <w:lang w:val="es-ES"/>
        </w:rPr>
        <w:fldChar w:fldCharType="begin">
          <w:ffData>
            <w:name w:val="Texto5"/>
            <w:enabled/>
            <w:calcOnExit w:val="0"/>
            <w:textInput/>
          </w:ffData>
        </w:fldChar>
      </w:r>
      <w:r w:rsidR="001522C1" w:rsidRPr="001522C1">
        <w:rPr>
          <w:rFonts w:ascii="Arial" w:hAnsi="Arial" w:cs="Arial"/>
          <w:b/>
          <w:sz w:val="24"/>
          <w:szCs w:val="24"/>
        </w:rPr>
        <w:instrText xml:space="preserve"> FORMTEXT </w:instrText>
      </w:r>
      <w:r w:rsidR="001522C1" w:rsidRPr="001522C1">
        <w:rPr>
          <w:rFonts w:ascii="Arial" w:hAnsi="Arial" w:cs="Arial"/>
          <w:b/>
          <w:sz w:val="24"/>
          <w:szCs w:val="24"/>
          <w:lang w:val="es-ES"/>
        </w:rPr>
      </w:r>
      <w:r w:rsidR="001522C1" w:rsidRPr="001522C1">
        <w:rPr>
          <w:rFonts w:ascii="Arial" w:hAnsi="Arial" w:cs="Arial"/>
          <w:b/>
          <w:sz w:val="24"/>
          <w:szCs w:val="24"/>
          <w:lang w:val="es-ES"/>
        </w:rPr>
        <w:fldChar w:fldCharType="separate"/>
      </w:r>
      <w:r w:rsidR="001522C1" w:rsidRPr="001522C1">
        <w:rPr>
          <w:b/>
          <w:szCs w:val="24"/>
          <w:lang w:val="es-ES"/>
        </w:rPr>
        <w:t> </w:t>
      </w:r>
      <w:r w:rsidR="001522C1" w:rsidRPr="001522C1">
        <w:rPr>
          <w:b/>
          <w:szCs w:val="24"/>
          <w:lang w:val="es-ES"/>
        </w:rPr>
        <w:t> </w:t>
      </w:r>
      <w:r w:rsidR="001522C1" w:rsidRPr="001522C1">
        <w:rPr>
          <w:b/>
          <w:szCs w:val="24"/>
          <w:lang w:val="es-ES"/>
        </w:rPr>
        <w:t> </w:t>
      </w:r>
      <w:r w:rsidR="001522C1" w:rsidRPr="001522C1">
        <w:rPr>
          <w:b/>
          <w:szCs w:val="24"/>
          <w:lang w:val="es-ES"/>
        </w:rPr>
        <w:t> </w:t>
      </w:r>
      <w:r w:rsidR="001522C1" w:rsidRPr="001522C1">
        <w:rPr>
          <w:b/>
          <w:szCs w:val="24"/>
          <w:lang w:val="es-ES"/>
        </w:rPr>
        <w:t> </w:t>
      </w:r>
      <w:r w:rsidR="001522C1" w:rsidRPr="001522C1">
        <w:rPr>
          <w:rFonts w:ascii="Arial" w:hAnsi="Arial" w:cs="Arial"/>
          <w:b/>
          <w:sz w:val="24"/>
          <w:szCs w:val="24"/>
          <w:lang w:val="es-ES"/>
        </w:rPr>
        <w:fldChar w:fldCharType="end"/>
      </w:r>
      <w:r w:rsidRPr="001522C1">
        <w:rPr>
          <w:rFonts w:ascii="Arial" w:hAnsi="Arial" w:cs="Arial"/>
          <w:bCs/>
          <w:sz w:val="24"/>
        </w:rPr>
        <w:t>.</w:t>
      </w:r>
    </w:p>
    <w:p w14:paraId="3D214E66" w14:textId="77777777" w:rsidR="006351B5" w:rsidRPr="001522C1" w:rsidRDefault="006351B5" w:rsidP="00EC3D8D">
      <w:pPr>
        <w:jc w:val="both"/>
        <w:rPr>
          <w:rFonts w:ascii="Arial" w:hAnsi="Arial" w:cs="Arial"/>
          <w:bCs/>
          <w:sz w:val="24"/>
        </w:rPr>
      </w:pPr>
    </w:p>
    <w:p w14:paraId="53258268" w14:textId="41C98448" w:rsidR="00EC3D8D" w:rsidRPr="001522C1" w:rsidRDefault="00EC3D8D" w:rsidP="00EC3D8D">
      <w:pPr>
        <w:jc w:val="both"/>
        <w:rPr>
          <w:rFonts w:ascii="Arial" w:hAnsi="Arial" w:cs="Arial"/>
          <w:bCs/>
          <w:sz w:val="24"/>
        </w:rPr>
      </w:pPr>
      <w:r w:rsidRPr="001522C1">
        <w:rPr>
          <w:rFonts w:ascii="Arial" w:hAnsi="Arial" w:cs="Arial"/>
          <w:bCs/>
          <w:sz w:val="24"/>
        </w:rPr>
        <w:t>Given that this document constitutes a general collaboration agreement that does not provide for specific actions directly enforceable between the parties, the agreements formalised for its development shall contain the appropriate clause on data protection (and, where appropriate, the necessary additional documentation shall be attached) that takes into account the degree of involvement of the parties with respect to the processing of data derived from the fulfilment and execution of the services provided.</w:t>
      </w:r>
    </w:p>
    <w:p w14:paraId="6AE4A734" w14:textId="77777777" w:rsidR="006351B5" w:rsidRPr="001522C1" w:rsidRDefault="006351B5" w:rsidP="00EC3D8D">
      <w:pPr>
        <w:jc w:val="both"/>
        <w:rPr>
          <w:rFonts w:ascii="Arial" w:hAnsi="Arial" w:cs="Arial"/>
          <w:bCs/>
          <w:sz w:val="24"/>
        </w:rPr>
      </w:pPr>
    </w:p>
    <w:p w14:paraId="432FED97" w14:textId="425469E1" w:rsidR="001522C1" w:rsidRPr="001522C1" w:rsidRDefault="001522C1" w:rsidP="001522C1">
      <w:pPr>
        <w:tabs>
          <w:tab w:val="left" w:pos="429"/>
        </w:tabs>
        <w:jc w:val="both"/>
        <w:rPr>
          <w:rFonts w:ascii="Arial" w:hAnsi="Arial" w:cs="Arial"/>
          <w:bCs/>
          <w:sz w:val="24"/>
        </w:rPr>
      </w:pPr>
      <w:r w:rsidRPr="001522C1">
        <w:rPr>
          <w:rFonts w:ascii="Arial" w:hAnsi="Arial" w:cs="Arial"/>
          <w:bCs/>
          <w:sz w:val="24"/>
        </w:rPr>
        <w:t xml:space="preserve">Notwithstanding the above, the personal data contained in this agreement relating to the signatories shall and/or may be subject to those actions arising from the application and compliance with the regulations on transparency and access to public information applicable to </w:t>
      </w:r>
      <w:r w:rsidR="00B73009">
        <w:rPr>
          <w:rFonts w:ascii="Arial" w:hAnsi="Arial" w:cs="Arial"/>
          <w:bCs/>
          <w:sz w:val="24"/>
        </w:rPr>
        <w:t xml:space="preserve">the </w:t>
      </w:r>
      <w:proofErr w:type="spellStart"/>
      <w:r w:rsidR="00B73009">
        <w:rPr>
          <w:rFonts w:ascii="Arial" w:hAnsi="Arial" w:cs="Arial"/>
          <w:bCs/>
          <w:sz w:val="24"/>
        </w:rPr>
        <w:t>Universidade</w:t>
      </w:r>
      <w:proofErr w:type="spellEnd"/>
      <w:r w:rsidR="00B73009">
        <w:rPr>
          <w:rFonts w:ascii="Arial" w:hAnsi="Arial" w:cs="Arial"/>
          <w:bCs/>
          <w:sz w:val="24"/>
        </w:rPr>
        <w:t xml:space="preserve"> de Vigo </w:t>
      </w:r>
      <w:r w:rsidRPr="001522C1">
        <w:rPr>
          <w:rFonts w:ascii="Arial" w:hAnsi="Arial" w:cs="Arial"/>
          <w:bCs/>
          <w:sz w:val="24"/>
        </w:rPr>
        <w:t>and, where appropriate, to the other party.</w:t>
      </w:r>
    </w:p>
    <w:p w14:paraId="246E69CA" w14:textId="77777777" w:rsidR="00EC3D8D" w:rsidRPr="00EC3D8D" w:rsidRDefault="00EC3D8D" w:rsidP="00EC3D8D">
      <w:pPr>
        <w:jc w:val="both"/>
        <w:rPr>
          <w:rFonts w:ascii="Arial" w:hAnsi="Arial" w:cs="Arial"/>
          <w:bCs/>
          <w:color w:val="4472C4" w:themeColor="accent1"/>
          <w:sz w:val="24"/>
        </w:rPr>
      </w:pPr>
    </w:p>
    <w:p w14:paraId="2D640C7E" w14:textId="193D466E" w:rsidR="00EC3D8D" w:rsidRPr="001522C1" w:rsidRDefault="00EC3D8D" w:rsidP="00EC3D8D">
      <w:pPr>
        <w:jc w:val="both"/>
        <w:rPr>
          <w:rFonts w:ascii="Arial" w:hAnsi="Arial" w:cs="Arial"/>
          <w:sz w:val="24"/>
        </w:rPr>
      </w:pPr>
      <w:r w:rsidRPr="00251E2C">
        <w:rPr>
          <w:rFonts w:ascii="Arial" w:hAnsi="Arial" w:cs="Arial"/>
          <w:b/>
          <w:bCs/>
          <w:sz w:val="24"/>
        </w:rPr>
        <w:t>OPTION C</w:t>
      </w:r>
      <w:r w:rsidRPr="001522C1">
        <w:rPr>
          <w:rFonts w:ascii="Arial" w:hAnsi="Arial" w:cs="Arial"/>
          <w:sz w:val="24"/>
        </w:rPr>
        <w:t xml:space="preserve">. </w:t>
      </w:r>
      <w:r w:rsidR="006351B5" w:rsidRPr="001522C1">
        <w:rPr>
          <w:rFonts w:ascii="Arial" w:hAnsi="Arial" w:cs="Arial"/>
          <w:sz w:val="24"/>
        </w:rPr>
        <w:t xml:space="preserve">CLAUSE IN THE COOPERATION FRAMEWORK AGREEMENT </w:t>
      </w:r>
      <w:r w:rsidRPr="001522C1">
        <w:rPr>
          <w:rFonts w:ascii="Arial" w:hAnsi="Arial" w:cs="Arial"/>
          <w:sz w:val="24"/>
        </w:rPr>
        <w:t>WITH THIRD COUNTRIES OTHER THAN THOSE MENTIONED ABOVE</w:t>
      </w:r>
    </w:p>
    <w:p w14:paraId="1EFDAA71" w14:textId="77777777" w:rsidR="006351B5" w:rsidRPr="001522C1" w:rsidRDefault="006351B5" w:rsidP="00EC3D8D">
      <w:pPr>
        <w:jc w:val="both"/>
        <w:rPr>
          <w:rFonts w:ascii="Arial" w:hAnsi="Arial" w:cs="Arial"/>
          <w:sz w:val="24"/>
        </w:rPr>
      </w:pPr>
    </w:p>
    <w:p w14:paraId="72400ED8" w14:textId="1D1C0FBC" w:rsidR="00EC3D8D" w:rsidRPr="001522C1" w:rsidRDefault="00EC3D8D" w:rsidP="00EC3D8D">
      <w:pPr>
        <w:jc w:val="both"/>
        <w:rPr>
          <w:rFonts w:ascii="Arial" w:hAnsi="Arial" w:cs="Arial"/>
          <w:sz w:val="24"/>
        </w:rPr>
      </w:pPr>
      <w:r w:rsidRPr="001522C1">
        <w:rPr>
          <w:rFonts w:ascii="Arial" w:hAnsi="Arial" w:cs="Arial"/>
          <w:sz w:val="24"/>
        </w:rPr>
        <w:t xml:space="preserve">The parties state and undertake to give the personal data that are processed </w:t>
      </w:r>
      <w:r w:rsidR="006351B5" w:rsidRPr="001522C1">
        <w:rPr>
          <w:rFonts w:ascii="Arial" w:hAnsi="Arial" w:cs="Arial"/>
          <w:sz w:val="24"/>
        </w:rPr>
        <w:t>because of</w:t>
      </w:r>
      <w:r w:rsidRPr="001522C1">
        <w:rPr>
          <w:rFonts w:ascii="Arial" w:hAnsi="Arial" w:cs="Arial"/>
          <w:sz w:val="24"/>
        </w:rPr>
        <w:t xml:space="preserve"> the development of this agreement an appropriate use within the framework of the provisions of the regulations in this area that are applicable to each party.</w:t>
      </w:r>
    </w:p>
    <w:p w14:paraId="589470BE" w14:textId="77777777" w:rsidR="006351B5" w:rsidRPr="001522C1" w:rsidRDefault="006351B5" w:rsidP="00EC3D8D">
      <w:pPr>
        <w:jc w:val="both"/>
        <w:rPr>
          <w:rFonts w:ascii="Arial" w:hAnsi="Arial" w:cs="Arial"/>
          <w:sz w:val="24"/>
        </w:rPr>
      </w:pPr>
    </w:p>
    <w:p w14:paraId="1E8662D7" w14:textId="7BF34CAB" w:rsidR="00EC3D8D" w:rsidRPr="00251E2C" w:rsidRDefault="00EC3D8D" w:rsidP="00251E2C">
      <w:pPr>
        <w:pStyle w:val="Prrafodelista"/>
        <w:numPr>
          <w:ilvl w:val="0"/>
          <w:numId w:val="17"/>
        </w:numPr>
        <w:jc w:val="both"/>
        <w:rPr>
          <w:rFonts w:ascii="Arial" w:hAnsi="Arial" w:cs="Arial"/>
          <w:sz w:val="24"/>
        </w:rPr>
      </w:pPr>
      <w:proofErr w:type="spellStart"/>
      <w:r w:rsidRPr="00251E2C">
        <w:rPr>
          <w:rFonts w:ascii="Arial" w:hAnsi="Arial" w:cs="Arial"/>
          <w:sz w:val="24"/>
        </w:rPr>
        <w:t>In</w:t>
      </w:r>
      <w:proofErr w:type="spellEnd"/>
      <w:r w:rsidRPr="00251E2C">
        <w:rPr>
          <w:rFonts w:ascii="Arial" w:hAnsi="Arial" w:cs="Arial"/>
          <w:sz w:val="24"/>
        </w:rPr>
        <w:t xml:space="preserve"> </w:t>
      </w:r>
      <w:proofErr w:type="spellStart"/>
      <w:r w:rsidRPr="00251E2C">
        <w:rPr>
          <w:rFonts w:ascii="Arial" w:hAnsi="Arial" w:cs="Arial"/>
          <w:sz w:val="24"/>
        </w:rPr>
        <w:t>the</w:t>
      </w:r>
      <w:proofErr w:type="spellEnd"/>
      <w:r w:rsidRPr="00251E2C">
        <w:rPr>
          <w:rFonts w:ascii="Arial" w:hAnsi="Arial" w:cs="Arial"/>
          <w:sz w:val="24"/>
        </w:rPr>
        <w:t xml:space="preserve"> case </w:t>
      </w:r>
      <w:proofErr w:type="spellStart"/>
      <w:r w:rsidRPr="00251E2C">
        <w:rPr>
          <w:rFonts w:ascii="Arial" w:hAnsi="Arial" w:cs="Arial"/>
          <w:sz w:val="24"/>
        </w:rPr>
        <w:t>of</w:t>
      </w:r>
      <w:proofErr w:type="spellEnd"/>
      <w:r w:rsidRPr="00251E2C">
        <w:rPr>
          <w:rFonts w:ascii="Arial" w:hAnsi="Arial" w:cs="Arial"/>
          <w:sz w:val="24"/>
        </w:rPr>
        <w:t xml:space="preserve"> </w:t>
      </w:r>
      <w:proofErr w:type="spellStart"/>
      <w:r w:rsidRPr="00251E2C">
        <w:rPr>
          <w:rFonts w:ascii="Arial" w:hAnsi="Arial" w:cs="Arial"/>
          <w:sz w:val="24"/>
        </w:rPr>
        <w:t>the</w:t>
      </w:r>
      <w:proofErr w:type="spellEnd"/>
      <w:r w:rsidRPr="00251E2C">
        <w:rPr>
          <w:rFonts w:ascii="Arial" w:hAnsi="Arial" w:cs="Arial"/>
          <w:sz w:val="24"/>
        </w:rPr>
        <w:t xml:space="preserve"> </w:t>
      </w:r>
      <w:proofErr w:type="spellStart"/>
      <w:r w:rsidRPr="00251E2C">
        <w:rPr>
          <w:rFonts w:ascii="Arial" w:hAnsi="Arial" w:cs="Arial"/>
          <w:sz w:val="24"/>
        </w:rPr>
        <w:t>University</w:t>
      </w:r>
      <w:proofErr w:type="spellEnd"/>
      <w:r w:rsidRPr="00251E2C">
        <w:rPr>
          <w:rFonts w:ascii="Arial" w:hAnsi="Arial" w:cs="Arial"/>
          <w:sz w:val="24"/>
        </w:rPr>
        <w:t xml:space="preserve"> </w:t>
      </w:r>
      <w:proofErr w:type="spellStart"/>
      <w:r w:rsidRPr="00251E2C">
        <w:rPr>
          <w:rFonts w:ascii="Arial" w:hAnsi="Arial" w:cs="Arial"/>
          <w:sz w:val="24"/>
        </w:rPr>
        <w:t>of</w:t>
      </w:r>
      <w:proofErr w:type="spellEnd"/>
      <w:r w:rsidRPr="00251E2C">
        <w:rPr>
          <w:rFonts w:ascii="Arial" w:hAnsi="Arial" w:cs="Arial"/>
          <w:sz w:val="24"/>
        </w:rPr>
        <w:t xml:space="preserve"> Vigo, </w:t>
      </w:r>
      <w:proofErr w:type="spellStart"/>
      <w:r w:rsidRPr="00251E2C">
        <w:rPr>
          <w:rFonts w:ascii="Arial" w:hAnsi="Arial" w:cs="Arial"/>
          <w:sz w:val="24"/>
        </w:rPr>
        <w:t>it</w:t>
      </w:r>
      <w:proofErr w:type="spellEnd"/>
      <w:r w:rsidRPr="00251E2C">
        <w:rPr>
          <w:rFonts w:ascii="Arial" w:hAnsi="Arial" w:cs="Arial"/>
          <w:sz w:val="24"/>
        </w:rPr>
        <w:t xml:space="preserve"> </w:t>
      </w:r>
      <w:proofErr w:type="spellStart"/>
      <w:r w:rsidRPr="00251E2C">
        <w:rPr>
          <w:rFonts w:ascii="Arial" w:hAnsi="Arial" w:cs="Arial"/>
          <w:sz w:val="24"/>
        </w:rPr>
        <w:t>will</w:t>
      </w:r>
      <w:proofErr w:type="spellEnd"/>
      <w:r w:rsidRPr="00251E2C">
        <w:rPr>
          <w:rFonts w:ascii="Arial" w:hAnsi="Arial" w:cs="Arial"/>
          <w:sz w:val="24"/>
        </w:rPr>
        <w:t xml:space="preserve"> be </w:t>
      </w:r>
      <w:proofErr w:type="spellStart"/>
      <w:r w:rsidRPr="00251E2C">
        <w:rPr>
          <w:rFonts w:ascii="Arial" w:hAnsi="Arial" w:cs="Arial"/>
          <w:sz w:val="24"/>
        </w:rPr>
        <w:t>Regulation</w:t>
      </w:r>
      <w:proofErr w:type="spellEnd"/>
      <w:r w:rsidRPr="00251E2C">
        <w:rPr>
          <w:rFonts w:ascii="Arial" w:hAnsi="Arial" w:cs="Arial"/>
          <w:sz w:val="24"/>
        </w:rPr>
        <w:t xml:space="preserve"> (EU) 2016/679 </w:t>
      </w:r>
      <w:proofErr w:type="spellStart"/>
      <w:r w:rsidRPr="00251E2C">
        <w:rPr>
          <w:rFonts w:ascii="Arial" w:hAnsi="Arial" w:cs="Arial"/>
          <w:sz w:val="24"/>
        </w:rPr>
        <w:t>of</w:t>
      </w:r>
      <w:proofErr w:type="spellEnd"/>
      <w:r w:rsidRPr="00251E2C">
        <w:rPr>
          <w:rFonts w:ascii="Arial" w:hAnsi="Arial" w:cs="Arial"/>
          <w:sz w:val="24"/>
        </w:rPr>
        <w:t xml:space="preserve"> </w:t>
      </w:r>
      <w:proofErr w:type="spellStart"/>
      <w:r w:rsidRPr="00251E2C">
        <w:rPr>
          <w:rFonts w:ascii="Arial" w:hAnsi="Arial" w:cs="Arial"/>
          <w:sz w:val="24"/>
        </w:rPr>
        <w:t>the</w:t>
      </w:r>
      <w:proofErr w:type="spellEnd"/>
      <w:r w:rsidRPr="00251E2C">
        <w:rPr>
          <w:rFonts w:ascii="Arial" w:hAnsi="Arial" w:cs="Arial"/>
          <w:sz w:val="24"/>
        </w:rPr>
        <w:t xml:space="preserve"> </w:t>
      </w:r>
      <w:proofErr w:type="spellStart"/>
      <w:r w:rsidRPr="00251E2C">
        <w:rPr>
          <w:rFonts w:ascii="Arial" w:hAnsi="Arial" w:cs="Arial"/>
          <w:sz w:val="24"/>
        </w:rPr>
        <w:t>European</w:t>
      </w:r>
      <w:proofErr w:type="spellEnd"/>
      <w:r w:rsidRPr="00251E2C">
        <w:rPr>
          <w:rFonts w:ascii="Arial" w:hAnsi="Arial" w:cs="Arial"/>
          <w:sz w:val="24"/>
        </w:rPr>
        <w:t xml:space="preserve"> </w:t>
      </w:r>
      <w:proofErr w:type="spellStart"/>
      <w:r w:rsidRPr="00251E2C">
        <w:rPr>
          <w:rFonts w:ascii="Arial" w:hAnsi="Arial" w:cs="Arial"/>
          <w:sz w:val="24"/>
        </w:rPr>
        <w:t>Parliament</w:t>
      </w:r>
      <w:proofErr w:type="spellEnd"/>
      <w:r w:rsidRPr="00251E2C">
        <w:rPr>
          <w:rFonts w:ascii="Arial" w:hAnsi="Arial" w:cs="Arial"/>
          <w:sz w:val="24"/>
        </w:rPr>
        <w:t xml:space="preserve"> </w:t>
      </w:r>
      <w:proofErr w:type="spellStart"/>
      <w:r w:rsidRPr="00251E2C">
        <w:rPr>
          <w:rFonts w:ascii="Arial" w:hAnsi="Arial" w:cs="Arial"/>
          <w:sz w:val="24"/>
        </w:rPr>
        <w:t>and</w:t>
      </w:r>
      <w:proofErr w:type="spellEnd"/>
      <w:r w:rsidRPr="00251E2C">
        <w:rPr>
          <w:rFonts w:ascii="Arial" w:hAnsi="Arial" w:cs="Arial"/>
          <w:sz w:val="24"/>
        </w:rPr>
        <w:t xml:space="preserve"> </w:t>
      </w:r>
      <w:proofErr w:type="spellStart"/>
      <w:r w:rsidRPr="00251E2C">
        <w:rPr>
          <w:rFonts w:ascii="Arial" w:hAnsi="Arial" w:cs="Arial"/>
          <w:sz w:val="24"/>
        </w:rPr>
        <w:t>of</w:t>
      </w:r>
      <w:proofErr w:type="spellEnd"/>
      <w:r w:rsidRPr="00251E2C">
        <w:rPr>
          <w:rFonts w:ascii="Arial" w:hAnsi="Arial" w:cs="Arial"/>
          <w:sz w:val="24"/>
        </w:rPr>
        <w:t xml:space="preserve"> </w:t>
      </w:r>
      <w:proofErr w:type="spellStart"/>
      <w:r w:rsidRPr="00251E2C">
        <w:rPr>
          <w:rFonts w:ascii="Arial" w:hAnsi="Arial" w:cs="Arial"/>
          <w:sz w:val="24"/>
        </w:rPr>
        <w:t>the</w:t>
      </w:r>
      <w:proofErr w:type="spellEnd"/>
      <w:r w:rsidRPr="00251E2C">
        <w:rPr>
          <w:rFonts w:ascii="Arial" w:hAnsi="Arial" w:cs="Arial"/>
          <w:sz w:val="24"/>
        </w:rPr>
        <w:t xml:space="preserve"> </w:t>
      </w:r>
      <w:proofErr w:type="spellStart"/>
      <w:r w:rsidRPr="00251E2C">
        <w:rPr>
          <w:rFonts w:ascii="Arial" w:hAnsi="Arial" w:cs="Arial"/>
          <w:sz w:val="24"/>
        </w:rPr>
        <w:t>Council</w:t>
      </w:r>
      <w:proofErr w:type="spellEnd"/>
      <w:r w:rsidRPr="00251E2C">
        <w:rPr>
          <w:rFonts w:ascii="Arial" w:hAnsi="Arial" w:cs="Arial"/>
          <w:sz w:val="24"/>
        </w:rPr>
        <w:t xml:space="preserve">, </w:t>
      </w:r>
      <w:proofErr w:type="spellStart"/>
      <w:r w:rsidRPr="00251E2C">
        <w:rPr>
          <w:rFonts w:ascii="Arial" w:hAnsi="Arial" w:cs="Arial"/>
          <w:sz w:val="24"/>
        </w:rPr>
        <w:t>of</w:t>
      </w:r>
      <w:proofErr w:type="spellEnd"/>
      <w:r w:rsidRPr="00251E2C">
        <w:rPr>
          <w:rFonts w:ascii="Arial" w:hAnsi="Arial" w:cs="Arial"/>
          <w:sz w:val="24"/>
        </w:rPr>
        <w:t xml:space="preserve"> 27 </w:t>
      </w:r>
      <w:proofErr w:type="spellStart"/>
      <w:r w:rsidRPr="00251E2C">
        <w:rPr>
          <w:rFonts w:ascii="Arial" w:hAnsi="Arial" w:cs="Arial"/>
          <w:sz w:val="24"/>
        </w:rPr>
        <w:t>April</w:t>
      </w:r>
      <w:proofErr w:type="spellEnd"/>
      <w:r w:rsidRPr="00251E2C">
        <w:rPr>
          <w:rFonts w:ascii="Arial" w:hAnsi="Arial" w:cs="Arial"/>
          <w:sz w:val="24"/>
        </w:rPr>
        <w:t xml:space="preserve"> 2016 (RGPD), </w:t>
      </w:r>
      <w:proofErr w:type="spellStart"/>
      <w:r w:rsidRPr="00251E2C">
        <w:rPr>
          <w:rFonts w:ascii="Arial" w:hAnsi="Arial" w:cs="Arial"/>
          <w:sz w:val="24"/>
        </w:rPr>
        <w:t>Organic</w:t>
      </w:r>
      <w:proofErr w:type="spellEnd"/>
      <w:r w:rsidRPr="00251E2C">
        <w:rPr>
          <w:rFonts w:ascii="Arial" w:hAnsi="Arial" w:cs="Arial"/>
          <w:sz w:val="24"/>
        </w:rPr>
        <w:t xml:space="preserve"> </w:t>
      </w:r>
      <w:proofErr w:type="spellStart"/>
      <w:r w:rsidRPr="00251E2C">
        <w:rPr>
          <w:rFonts w:ascii="Arial" w:hAnsi="Arial" w:cs="Arial"/>
          <w:sz w:val="24"/>
        </w:rPr>
        <w:t>Law</w:t>
      </w:r>
      <w:proofErr w:type="spellEnd"/>
      <w:r w:rsidRPr="00251E2C">
        <w:rPr>
          <w:rFonts w:ascii="Arial" w:hAnsi="Arial" w:cs="Arial"/>
          <w:sz w:val="24"/>
        </w:rPr>
        <w:t xml:space="preserve"> 3/2018, </w:t>
      </w:r>
      <w:proofErr w:type="spellStart"/>
      <w:r w:rsidRPr="00251E2C">
        <w:rPr>
          <w:rFonts w:ascii="Arial" w:hAnsi="Arial" w:cs="Arial"/>
          <w:sz w:val="24"/>
        </w:rPr>
        <w:t>of</w:t>
      </w:r>
      <w:proofErr w:type="spellEnd"/>
      <w:r w:rsidRPr="00251E2C">
        <w:rPr>
          <w:rFonts w:ascii="Arial" w:hAnsi="Arial" w:cs="Arial"/>
          <w:sz w:val="24"/>
        </w:rPr>
        <w:t xml:space="preserve"> 5 </w:t>
      </w:r>
      <w:proofErr w:type="spellStart"/>
      <w:r w:rsidRPr="00251E2C">
        <w:rPr>
          <w:rFonts w:ascii="Arial" w:hAnsi="Arial" w:cs="Arial"/>
          <w:sz w:val="24"/>
        </w:rPr>
        <w:t>December</w:t>
      </w:r>
      <w:proofErr w:type="spellEnd"/>
      <w:r w:rsidRPr="00251E2C">
        <w:rPr>
          <w:rFonts w:ascii="Arial" w:hAnsi="Arial" w:cs="Arial"/>
          <w:sz w:val="24"/>
        </w:rPr>
        <w:t xml:space="preserve">, </w:t>
      </w:r>
      <w:proofErr w:type="spellStart"/>
      <w:r w:rsidRPr="00251E2C">
        <w:rPr>
          <w:rFonts w:ascii="Arial" w:hAnsi="Arial" w:cs="Arial"/>
          <w:sz w:val="24"/>
        </w:rPr>
        <w:t>on</w:t>
      </w:r>
      <w:proofErr w:type="spellEnd"/>
      <w:r w:rsidRPr="00251E2C">
        <w:rPr>
          <w:rFonts w:ascii="Arial" w:hAnsi="Arial" w:cs="Arial"/>
          <w:sz w:val="24"/>
        </w:rPr>
        <w:t xml:space="preserve"> </w:t>
      </w:r>
      <w:proofErr w:type="spellStart"/>
      <w:r w:rsidRPr="00251E2C">
        <w:rPr>
          <w:rFonts w:ascii="Arial" w:hAnsi="Arial" w:cs="Arial"/>
          <w:sz w:val="24"/>
        </w:rPr>
        <w:t>the</w:t>
      </w:r>
      <w:proofErr w:type="spellEnd"/>
      <w:r w:rsidRPr="00251E2C">
        <w:rPr>
          <w:rFonts w:ascii="Arial" w:hAnsi="Arial" w:cs="Arial"/>
          <w:sz w:val="24"/>
        </w:rPr>
        <w:t xml:space="preserve"> </w:t>
      </w:r>
      <w:proofErr w:type="spellStart"/>
      <w:r w:rsidRPr="00251E2C">
        <w:rPr>
          <w:rFonts w:ascii="Arial" w:hAnsi="Arial" w:cs="Arial"/>
          <w:sz w:val="24"/>
        </w:rPr>
        <w:t>protection</w:t>
      </w:r>
      <w:proofErr w:type="spellEnd"/>
      <w:r w:rsidRPr="00251E2C">
        <w:rPr>
          <w:rFonts w:ascii="Arial" w:hAnsi="Arial" w:cs="Arial"/>
          <w:sz w:val="24"/>
        </w:rPr>
        <w:t xml:space="preserve"> </w:t>
      </w:r>
      <w:proofErr w:type="spellStart"/>
      <w:r w:rsidRPr="00251E2C">
        <w:rPr>
          <w:rFonts w:ascii="Arial" w:hAnsi="Arial" w:cs="Arial"/>
          <w:sz w:val="24"/>
        </w:rPr>
        <w:t>of</w:t>
      </w:r>
      <w:proofErr w:type="spellEnd"/>
      <w:r w:rsidRPr="00251E2C">
        <w:rPr>
          <w:rFonts w:ascii="Arial" w:hAnsi="Arial" w:cs="Arial"/>
          <w:sz w:val="24"/>
        </w:rPr>
        <w:t xml:space="preserve"> </w:t>
      </w:r>
      <w:proofErr w:type="spellStart"/>
      <w:r w:rsidRPr="00251E2C">
        <w:rPr>
          <w:rFonts w:ascii="Arial" w:hAnsi="Arial" w:cs="Arial"/>
          <w:sz w:val="24"/>
        </w:rPr>
        <w:t>personal</w:t>
      </w:r>
      <w:proofErr w:type="spellEnd"/>
      <w:r w:rsidRPr="00251E2C">
        <w:rPr>
          <w:rFonts w:ascii="Arial" w:hAnsi="Arial" w:cs="Arial"/>
          <w:sz w:val="24"/>
        </w:rPr>
        <w:t xml:space="preserve"> data </w:t>
      </w:r>
      <w:proofErr w:type="spellStart"/>
      <w:r w:rsidRPr="00251E2C">
        <w:rPr>
          <w:rFonts w:ascii="Arial" w:hAnsi="Arial" w:cs="Arial"/>
          <w:sz w:val="24"/>
        </w:rPr>
        <w:t>and</w:t>
      </w:r>
      <w:proofErr w:type="spellEnd"/>
      <w:r w:rsidRPr="00251E2C">
        <w:rPr>
          <w:rFonts w:ascii="Arial" w:hAnsi="Arial" w:cs="Arial"/>
          <w:sz w:val="24"/>
        </w:rPr>
        <w:t xml:space="preserve"> </w:t>
      </w:r>
      <w:proofErr w:type="spellStart"/>
      <w:r w:rsidRPr="00251E2C">
        <w:rPr>
          <w:rFonts w:ascii="Arial" w:hAnsi="Arial" w:cs="Arial"/>
          <w:sz w:val="24"/>
        </w:rPr>
        <w:t>guarantee</w:t>
      </w:r>
      <w:proofErr w:type="spellEnd"/>
      <w:r w:rsidRPr="00251E2C">
        <w:rPr>
          <w:rFonts w:ascii="Arial" w:hAnsi="Arial" w:cs="Arial"/>
          <w:sz w:val="24"/>
        </w:rPr>
        <w:t xml:space="preserve"> </w:t>
      </w:r>
      <w:proofErr w:type="spellStart"/>
      <w:r w:rsidRPr="00251E2C">
        <w:rPr>
          <w:rFonts w:ascii="Arial" w:hAnsi="Arial" w:cs="Arial"/>
          <w:sz w:val="24"/>
        </w:rPr>
        <w:t>of</w:t>
      </w:r>
      <w:proofErr w:type="spellEnd"/>
      <w:r w:rsidRPr="00251E2C">
        <w:rPr>
          <w:rFonts w:ascii="Arial" w:hAnsi="Arial" w:cs="Arial"/>
          <w:sz w:val="24"/>
        </w:rPr>
        <w:t xml:space="preserve"> </w:t>
      </w:r>
      <w:proofErr w:type="spellStart"/>
      <w:r w:rsidRPr="00251E2C">
        <w:rPr>
          <w:rFonts w:ascii="Arial" w:hAnsi="Arial" w:cs="Arial"/>
          <w:sz w:val="24"/>
        </w:rPr>
        <w:t>digital</w:t>
      </w:r>
      <w:proofErr w:type="spellEnd"/>
      <w:r w:rsidRPr="00251E2C">
        <w:rPr>
          <w:rFonts w:ascii="Arial" w:hAnsi="Arial" w:cs="Arial"/>
          <w:sz w:val="24"/>
        </w:rPr>
        <w:t xml:space="preserve"> </w:t>
      </w:r>
      <w:proofErr w:type="spellStart"/>
      <w:r w:rsidRPr="00251E2C">
        <w:rPr>
          <w:rFonts w:ascii="Arial" w:hAnsi="Arial" w:cs="Arial"/>
          <w:sz w:val="24"/>
        </w:rPr>
        <w:t>rights</w:t>
      </w:r>
      <w:proofErr w:type="spellEnd"/>
      <w:r w:rsidRPr="00251E2C">
        <w:rPr>
          <w:rFonts w:ascii="Arial" w:hAnsi="Arial" w:cs="Arial"/>
          <w:sz w:val="24"/>
        </w:rPr>
        <w:t xml:space="preserve"> (LOPDGDD) </w:t>
      </w:r>
      <w:proofErr w:type="spellStart"/>
      <w:r w:rsidRPr="00251E2C">
        <w:rPr>
          <w:rFonts w:ascii="Arial" w:hAnsi="Arial" w:cs="Arial"/>
          <w:sz w:val="24"/>
        </w:rPr>
        <w:t>and</w:t>
      </w:r>
      <w:proofErr w:type="spellEnd"/>
      <w:r w:rsidRPr="00251E2C">
        <w:rPr>
          <w:rFonts w:ascii="Arial" w:hAnsi="Arial" w:cs="Arial"/>
          <w:sz w:val="24"/>
        </w:rPr>
        <w:t xml:space="preserve"> </w:t>
      </w:r>
      <w:proofErr w:type="spellStart"/>
      <w:r w:rsidRPr="00251E2C">
        <w:rPr>
          <w:rFonts w:ascii="Arial" w:hAnsi="Arial" w:cs="Arial"/>
          <w:sz w:val="24"/>
        </w:rPr>
        <w:t>other</w:t>
      </w:r>
      <w:proofErr w:type="spellEnd"/>
      <w:r w:rsidRPr="00251E2C">
        <w:rPr>
          <w:rFonts w:ascii="Arial" w:hAnsi="Arial" w:cs="Arial"/>
          <w:sz w:val="24"/>
        </w:rPr>
        <w:t xml:space="preserve"> </w:t>
      </w:r>
      <w:proofErr w:type="spellStart"/>
      <w:r w:rsidRPr="00251E2C">
        <w:rPr>
          <w:rFonts w:ascii="Arial" w:hAnsi="Arial" w:cs="Arial"/>
          <w:sz w:val="24"/>
        </w:rPr>
        <w:t>development</w:t>
      </w:r>
      <w:proofErr w:type="spellEnd"/>
      <w:r w:rsidRPr="00251E2C">
        <w:rPr>
          <w:rFonts w:ascii="Arial" w:hAnsi="Arial" w:cs="Arial"/>
          <w:sz w:val="24"/>
        </w:rPr>
        <w:t xml:space="preserve"> </w:t>
      </w:r>
      <w:proofErr w:type="spellStart"/>
      <w:r w:rsidRPr="00251E2C">
        <w:rPr>
          <w:rFonts w:ascii="Arial" w:hAnsi="Arial" w:cs="Arial"/>
          <w:sz w:val="24"/>
        </w:rPr>
        <w:t>regulations</w:t>
      </w:r>
      <w:proofErr w:type="spellEnd"/>
      <w:r w:rsidRPr="00251E2C">
        <w:rPr>
          <w:rFonts w:ascii="Arial" w:hAnsi="Arial" w:cs="Arial"/>
          <w:sz w:val="24"/>
        </w:rPr>
        <w:t>.</w:t>
      </w:r>
    </w:p>
    <w:p w14:paraId="248A9B03" w14:textId="13E900E3" w:rsidR="00EC3D8D" w:rsidRPr="00251E2C" w:rsidRDefault="00EC3D8D" w:rsidP="00251E2C">
      <w:pPr>
        <w:pStyle w:val="Prrafodelista"/>
        <w:numPr>
          <w:ilvl w:val="0"/>
          <w:numId w:val="17"/>
        </w:numPr>
        <w:jc w:val="both"/>
        <w:rPr>
          <w:rFonts w:ascii="Arial" w:hAnsi="Arial" w:cs="Arial"/>
          <w:sz w:val="24"/>
        </w:rPr>
      </w:pPr>
      <w:proofErr w:type="spellStart"/>
      <w:r w:rsidRPr="00251E2C">
        <w:rPr>
          <w:rFonts w:ascii="Arial" w:hAnsi="Arial" w:cs="Arial"/>
          <w:sz w:val="24"/>
        </w:rPr>
        <w:t>In</w:t>
      </w:r>
      <w:proofErr w:type="spellEnd"/>
      <w:r w:rsidRPr="00251E2C">
        <w:rPr>
          <w:rFonts w:ascii="Arial" w:hAnsi="Arial" w:cs="Arial"/>
          <w:sz w:val="24"/>
        </w:rPr>
        <w:t xml:space="preserve"> </w:t>
      </w:r>
      <w:proofErr w:type="spellStart"/>
      <w:r w:rsidRPr="00251E2C">
        <w:rPr>
          <w:rFonts w:ascii="Arial" w:hAnsi="Arial" w:cs="Arial"/>
          <w:sz w:val="24"/>
        </w:rPr>
        <w:t>the</w:t>
      </w:r>
      <w:proofErr w:type="spellEnd"/>
      <w:r w:rsidRPr="00251E2C">
        <w:rPr>
          <w:rFonts w:ascii="Arial" w:hAnsi="Arial" w:cs="Arial"/>
          <w:sz w:val="24"/>
        </w:rPr>
        <w:t xml:space="preserve"> case </w:t>
      </w:r>
      <w:proofErr w:type="spellStart"/>
      <w:r w:rsidRPr="00251E2C">
        <w:rPr>
          <w:rFonts w:ascii="Arial" w:hAnsi="Arial" w:cs="Arial"/>
          <w:sz w:val="24"/>
        </w:rPr>
        <w:t>of</w:t>
      </w:r>
      <w:proofErr w:type="spellEnd"/>
      <w:r w:rsidRPr="00251E2C">
        <w:rPr>
          <w:rFonts w:ascii="Arial" w:hAnsi="Arial" w:cs="Arial"/>
          <w:sz w:val="24"/>
        </w:rPr>
        <w:t xml:space="preserve"> </w:t>
      </w:r>
      <w:r w:rsidR="006351B5" w:rsidRPr="00251E2C">
        <w:rPr>
          <w:rFonts w:ascii="Arial" w:hAnsi="Arial" w:cs="Arial"/>
          <w:b/>
          <w:sz w:val="24"/>
          <w:szCs w:val="24"/>
          <w:lang w:val="es-ES"/>
        </w:rPr>
        <w:fldChar w:fldCharType="begin">
          <w:ffData>
            <w:name w:val="Texto5"/>
            <w:enabled/>
            <w:calcOnExit w:val="0"/>
            <w:textInput/>
          </w:ffData>
        </w:fldChar>
      </w:r>
      <w:r w:rsidR="006351B5" w:rsidRPr="00251E2C">
        <w:rPr>
          <w:rFonts w:ascii="Arial" w:hAnsi="Arial" w:cs="Arial"/>
          <w:b/>
          <w:sz w:val="24"/>
          <w:szCs w:val="24"/>
        </w:rPr>
        <w:instrText xml:space="preserve"> FORMTEXT </w:instrText>
      </w:r>
      <w:r w:rsidR="006351B5" w:rsidRPr="00251E2C">
        <w:rPr>
          <w:rFonts w:ascii="Arial" w:hAnsi="Arial" w:cs="Arial"/>
          <w:b/>
          <w:sz w:val="24"/>
          <w:szCs w:val="24"/>
          <w:lang w:val="es-ES"/>
        </w:rPr>
      </w:r>
      <w:r w:rsidR="006351B5" w:rsidRPr="00251E2C">
        <w:rPr>
          <w:rFonts w:ascii="Arial" w:hAnsi="Arial" w:cs="Arial"/>
          <w:b/>
          <w:sz w:val="24"/>
          <w:szCs w:val="24"/>
          <w:lang w:val="es-ES"/>
        </w:rPr>
        <w:fldChar w:fldCharType="separate"/>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251E2C">
        <w:rPr>
          <w:rFonts w:ascii="Arial" w:hAnsi="Arial" w:cs="Arial"/>
          <w:b/>
          <w:sz w:val="24"/>
          <w:szCs w:val="24"/>
          <w:lang w:val="es-ES"/>
        </w:rPr>
        <w:fldChar w:fldCharType="end"/>
      </w:r>
      <w:r w:rsidRPr="00251E2C">
        <w:rPr>
          <w:rFonts w:ascii="Arial" w:hAnsi="Arial" w:cs="Arial"/>
          <w:sz w:val="24"/>
        </w:rPr>
        <w:t xml:space="preserve">, </w:t>
      </w:r>
      <w:proofErr w:type="spellStart"/>
      <w:r w:rsidRPr="00251E2C">
        <w:rPr>
          <w:rFonts w:ascii="Arial" w:hAnsi="Arial" w:cs="Arial"/>
          <w:sz w:val="24"/>
        </w:rPr>
        <w:t>the</w:t>
      </w:r>
      <w:proofErr w:type="spellEnd"/>
      <w:r w:rsidRPr="00251E2C">
        <w:rPr>
          <w:rFonts w:ascii="Arial" w:hAnsi="Arial" w:cs="Arial"/>
          <w:sz w:val="24"/>
        </w:rPr>
        <w:t xml:space="preserve"> </w:t>
      </w:r>
      <w:proofErr w:type="spellStart"/>
      <w:r w:rsidRPr="00251E2C">
        <w:rPr>
          <w:rFonts w:ascii="Arial" w:hAnsi="Arial" w:cs="Arial"/>
          <w:sz w:val="24"/>
        </w:rPr>
        <w:t>applicable</w:t>
      </w:r>
      <w:proofErr w:type="spellEnd"/>
      <w:r w:rsidRPr="00251E2C">
        <w:rPr>
          <w:rFonts w:ascii="Arial" w:hAnsi="Arial" w:cs="Arial"/>
          <w:sz w:val="24"/>
        </w:rPr>
        <w:t xml:space="preserve"> </w:t>
      </w:r>
      <w:proofErr w:type="spellStart"/>
      <w:r w:rsidRPr="00251E2C">
        <w:rPr>
          <w:rFonts w:ascii="Arial" w:hAnsi="Arial" w:cs="Arial"/>
          <w:sz w:val="24"/>
        </w:rPr>
        <w:t>regulatory</w:t>
      </w:r>
      <w:proofErr w:type="spellEnd"/>
      <w:r w:rsidRPr="00251E2C">
        <w:rPr>
          <w:rFonts w:ascii="Arial" w:hAnsi="Arial" w:cs="Arial"/>
          <w:sz w:val="24"/>
        </w:rPr>
        <w:t xml:space="preserve"> </w:t>
      </w:r>
      <w:proofErr w:type="spellStart"/>
      <w:r w:rsidRPr="00251E2C">
        <w:rPr>
          <w:rFonts w:ascii="Arial" w:hAnsi="Arial" w:cs="Arial"/>
          <w:sz w:val="24"/>
        </w:rPr>
        <w:t>framework</w:t>
      </w:r>
      <w:proofErr w:type="spellEnd"/>
      <w:r w:rsidRPr="00251E2C">
        <w:rPr>
          <w:rFonts w:ascii="Arial" w:hAnsi="Arial" w:cs="Arial"/>
          <w:sz w:val="24"/>
        </w:rPr>
        <w:t xml:space="preserve"> </w:t>
      </w:r>
      <w:proofErr w:type="spellStart"/>
      <w:r w:rsidRPr="00251E2C">
        <w:rPr>
          <w:rFonts w:ascii="Arial" w:hAnsi="Arial" w:cs="Arial"/>
          <w:sz w:val="24"/>
        </w:rPr>
        <w:t>shall</w:t>
      </w:r>
      <w:proofErr w:type="spellEnd"/>
      <w:r w:rsidRPr="00251E2C">
        <w:rPr>
          <w:rFonts w:ascii="Arial" w:hAnsi="Arial" w:cs="Arial"/>
          <w:sz w:val="24"/>
        </w:rPr>
        <w:t xml:space="preserve"> be </w:t>
      </w:r>
      <w:proofErr w:type="spellStart"/>
      <w:r w:rsidRPr="00251E2C">
        <w:rPr>
          <w:rFonts w:ascii="Arial" w:hAnsi="Arial" w:cs="Arial"/>
          <w:sz w:val="24"/>
        </w:rPr>
        <w:t>determined</w:t>
      </w:r>
      <w:proofErr w:type="spellEnd"/>
      <w:r w:rsidRPr="00251E2C">
        <w:rPr>
          <w:rFonts w:ascii="Arial" w:hAnsi="Arial" w:cs="Arial"/>
          <w:sz w:val="24"/>
        </w:rPr>
        <w:t xml:space="preserve"> </w:t>
      </w:r>
      <w:proofErr w:type="spellStart"/>
      <w:r w:rsidRPr="00251E2C">
        <w:rPr>
          <w:rFonts w:ascii="Arial" w:hAnsi="Arial" w:cs="Arial"/>
          <w:sz w:val="24"/>
        </w:rPr>
        <w:t>by</w:t>
      </w:r>
      <w:proofErr w:type="spellEnd"/>
      <w:r w:rsidRPr="00251E2C">
        <w:rPr>
          <w:rFonts w:ascii="Arial" w:hAnsi="Arial" w:cs="Arial"/>
          <w:sz w:val="24"/>
        </w:rPr>
        <w:t xml:space="preserve"> </w:t>
      </w:r>
      <w:r w:rsidR="006351B5" w:rsidRPr="00251E2C">
        <w:rPr>
          <w:rFonts w:ascii="Arial" w:hAnsi="Arial" w:cs="Arial"/>
          <w:b/>
          <w:sz w:val="24"/>
          <w:szCs w:val="24"/>
          <w:lang w:val="es-ES"/>
        </w:rPr>
        <w:fldChar w:fldCharType="begin">
          <w:ffData>
            <w:name w:val="Texto5"/>
            <w:enabled/>
            <w:calcOnExit w:val="0"/>
            <w:textInput/>
          </w:ffData>
        </w:fldChar>
      </w:r>
      <w:r w:rsidR="006351B5" w:rsidRPr="00251E2C">
        <w:rPr>
          <w:rFonts w:ascii="Arial" w:hAnsi="Arial" w:cs="Arial"/>
          <w:b/>
          <w:sz w:val="24"/>
          <w:szCs w:val="24"/>
        </w:rPr>
        <w:instrText xml:space="preserve"> FORMTEXT </w:instrText>
      </w:r>
      <w:r w:rsidR="006351B5" w:rsidRPr="00251E2C">
        <w:rPr>
          <w:rFonts w:ascii="Arial" w:hAnsi="Arial" w:cs="Arial"/>
          <w:b/>
          <w:sz w:val="24"/>
          <w:szCs w:val="24"/>
          <w:lang w:val="es-ES"/>
        </w:rPr>
      </w:r>
      <w:r w:rsidR="006351B5" w:rsidRPr="00251E2C">
        <w:rPr>
          <w:rFonts w:ascii="Arial" w:hAnsi="Arial" w:cs="Arial"/>
          <w:b/>
          <w:sz w:val="24"/>
          <w:szCs w:val="24"/>
          <w:lang w:val="es-ES"/>
        </w:rPr>
        <w:fldChar w:fldCharType="separate"/>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1522C1">
        <w:rPr>
          <w:b/>
          <w:szCs w:val="24"/>
          <w:lang w:val="es-ES"/>
        </w:rPr>
        <w:t> </w:t>
      </w:r>
      <w:r w:rsidR="006351B5" w:rsidRPr="00251E2C">
        <w:rPr>
          <w:rFonts w:ascii="Arial" w:hAnsi="Arial" w:cs="Arial"/>
          <w:b/>
          <w:sz w:val="24"/>
          <w:szCs w:val="24"/>
          <w:lang w:val="es-ES"/>
        </w:rPr>
        <w:fldChar w:fldCharType="end"/>
      </w:r>
      <w:r w:rsidRPr="00251E2C">
        <w:rPr>
          <w:rFonts w:ascii="Arial" w:hAnsi="Arial" w:cs="Arial"/>
          <w:sz w:val="24"/>
        </w:rPr>
        <w:t>.</w:t>
      </w:r>
    </w:p>
    <w:p w14:paraId="746991D0" w14:textId="65D2FA13" w:rsidR="00EC3D8D" w:rsidRPr="00251E2C" w:rsidRDefault="00EC3D8D" w:rsidP="00251E2C">
      <w:pPr>
        <w:jc w:val="both"/>
        <w:rPr>
          <w:rFonts w:ascii="Arial" w:hAnsi="Arial" w:cs="Arial"/>
          <w:sz w:val="24"/>
        </w:rPr>
      </w:pPr>
      <w:r w:rsidRPr="00251E2C">
        <w:rPr>
          <w:rFonts w:ascii="Arial" w:hAnsi="Arial" w:cs="Arial"/>
          <w:sz w:val="24"/>
        </w:rPr>
        <w:lastRenderedPageBreak/>
        <w:t xml:space="preserve">Given that this document constitutes a general collaboration agreement that does not provide for specific actions directly enforceable between the parties, the agreements to be formalised for its development shall contain the appropriate clause on data protection (and, where appropriate, the necessary additional documentation shall be attached), (1) that takes into account the degree of involvement of the parties with regard to the processing of data derived from the performance and execution of the services and (2) that takes into account in particular that </w:t>
      </w:r>
      <w:r w:rsidR="00251E2C" w:rsidRPr="00251E2C">
        <w:rPr>
          <w:rFonts w:ascii="Arial" w:hAnsi="Arial" w:cs="Arial"/>
          <w:b/>
          <w:sz w:val="24"/>
          <w:szCs w:val="24"/>
          <w:lang w:val="es-ES"/>
        </w:rPr>
        <w:fldChar w:fldCharType="begin">
          <w:ffData>
            <w:name w:val="Texto5"/>
            <w:enabled/>
            <w:calcOnExit w:val="0"/>
            <w:textInput/>
          </w:ffData>
        </w:fldChar>
      </w:r>
      <w:r w:rsidR="00251E2C" w:rsidRPr="00251E2C">
        <w:rPr>
          <w:rFonts w:ascii="Arial" w:hAnsi="Arial" w:cs="Arial"/>
          <w:b/>
          <w:sz w:val="24"/>
          <w:szCs w:val="24"/>
        </w:rPr>
        <w:instrText xml:space="preserve"> FORMTEXT </w:instrText>
      </w:r>
      <w:r w:rsidR="00251E2C" w:rsidRPr="00251E2C">
        <w:rPr>
          <w:rFonts w:ascii="Arial" w:hAnsi="Arial" w:cs="Arial"/>
          <w:b/>
          <w:sz w:val="24"/>
          <w:szCs w:val="24"/>
          <w:lang w:val="es-ES"/>
        </w:rPr>
      </w:r>
      <w:r w:rsidR="00251E2C" w:rsidRPr="00251E2C">
        <w:rPr>
          <w:rFonts w:ascii="Arial" w:hAnsi="Arial" w:cs="Arial"/>
          <w:b/>
          <w:sz w:val="24"/>
          <w:szCs w:val="24"/>
          <w:lang w:val="es-ES"/>
        </w:rPr>
        <w:fldChar w:fldCharType="separate"/>
      </w:r>
      <w:r w:rsidR="00251E2C" w:rsidRPr="001522C1">
        <w:rPr>
          <w:b/>
          <w:szCs w:val="24"/>
          <w:lang w:val="es-ES"/>
        </w:rPr>
        <w:t> </w:t>
      </w:r>
      <w:r w:rsidR="00251E2C" w:rsidRPr="001522C1">
        <w:rPr>
          <w:b/>
          <w:szCs w:val="24"/>
          <w:lang w:val="es-ES"/>
        </w:rPr>
        <w:t> </w:t>
      </w:r>
      <w:r w:rsidR="00251E2C" w:rsidRPr="001522C1">
        <w:rPr>
          <w:b/>
          <w:szCs w:val="24"/>
          <w:lang w:val="es-ES"/>
        </w:rPr>
        <w:t> </w:t>
      </w:r>
      <w:r w:rsidR="00251E2C" w:rsidRPr="001522C1">
        <w:rPr>
          <w:b/>
          <w:szCs w:val="24"/>
          <w:lang w:val="es-ES"/>
        </w:rPr>
        <w:t> </w:t>
      </w:r>
      <w:r w:rsidR="00251E2C" w:rsidRPr="001522C1">
        <w:rPr>
          <w:b/>
          <w:szCs w:val="24"/>
          <w:lang w:val="es-ES"/>
        </w:rPr>
        <w:t> </w:t>
      </w:r>
      <w:r w:rsidR="00251E2C" w:rsidRPr="00251E2C">
        <w:rPr>
          <w:rFonts w:ascii="Arial" w:hAnsi="Arial" w:cs="Arial"/>
          <w:b/>
          <w:sz w:val="24"/>
          <w:szCs w:val="24"/>
          <w:lang w:val="es-ES"/>
        </w:rPr>
        <w:fldChar w:fldCharType="end"/>
      </w:r>
      <w:r w:rsidRPr="00251E2C">
        <w:rPr>
          <w:rFonts w:ascii="Arial" w:hAnsi="Arial" w:cs="Arial"/>
          <w:sz w:val="24"/>
        </w:rPr>
        <w:t xml:space="preserve"> belongs to a country that does not currently have a declaration of adequacy from the European Commission adopted in accordance with the provisions of Article 45 of the GDPR.</w:t>
      </w:r>
    </w:p>
    <w:p w14:paraId="551F3C01" w14:textId="77777777" w:rsidR="006351B5" w:rsidRPr="001522C1" w:rsidRDefault="006351B5" w:rsidP="00EC3D8D">
      <w:pPr>
        <w:jc w:val="both"/>
        <w:rPr>
          <w:rFonts w:ascii="Arial" w:hAnsi="Arial" w:cs="Arial"/>
          <w:sz w:val="24"/>
        </w:rPr>
      </w:pPr>
    </w:p>
    <w:p w14:paraId="110BBC98" w14:textId="2A4DC769" w:rsidR="00EC3D8D" w:rsidRPr="001522C1" w:rsidRDefault="00EC3D8D" w:rsidP="00EC3D8D">
      <w:pPr>
        <w:jc w:val="both"/>
        <w:rPr>
          <w:rFonts w:ascii="Arial" w:hAnsi="Arial" w:cs="Arial"/>
          <w:sz w:val="24"/>
        </w:rPr>
      </w:pPr>
      <w:r w:rsidRPr="001522C1">
        <w:rPr>
          <w:rFonts w:ascii="Arial" w:hAnsi="Arial" w:cs="Arial"/>
          <w:sz w:val="24"/>
        </w:rPr>
        <w:t xml:space="preserve">Consequently, if for the correct execution of these development agreements it were necessary to carry out any type of international transfer of personal data for which the </w:t>
      </w:r>
      <w:proofErr w:type="spellStart"/>
      <w:r w:rsidRPr="001522C1">
        <w:rPr>
          <w:rFonts w:ascii="Arial" w:hAnsi="Arial" w:cs="Arial"/>
          <w:sz w:val="24"/>
        </w:rPr>
        <w:t>Universidade</w:t>
      </w:r>
      <w:proofErr w:type="spellEnd"/>
      <w:r w:rsidRPr="001522C1">
        <w:rPr>
          <w:rFonts w:ascii="Arial" w:hAnsi="Arial" w:cs="Arial"/>
          <w:sz w:val="24"/>
        </w:rPr>
        <w:t xml:space="preserve"> de Vigo is the data controller, this could only be carried out if adequate guarantees are provided in accordance with the provisions of articles 46 and following of the RGPD.</w:t>
      </w:r>
    </w:p>
    <w:p w14:paraId="04E7C0D8" w14:textId="77777777" w:rsidR="006351B5" w:rsidRPr="001522C1" w:rsidRDefault="006351B5" w:rsidP="00EC3D8D">
      <w:pPr>
        <w:jc w:val="both"/>
        <w:rPr>
          <w:rFonts w:ascii="Arial" w:hAnsi="Arial" w:cs="Arial"/>
          <w:sz w:val="24"/>
        </w:rPr>
      </w:pPr>
    </w:p>
    <w:p w14:paraId="09BBAA33" w14:textId="1F341CEE" w:rsidR="00251E2C" w:rsidRPr="001522C1" w:rsidRDefault="00251E2C" w:rsidP="00251E2C">
      <w:pPr>
        <w:tabs>
          <w:tab w:val="left" w:pos="429"/>
        </w:tabs>
        <w:jc w:val="both"/>
        <w:rPr>
          <w:rFonts w:ascii="Arial" w:hAnsi="Arial" w:cs="Arial"/>
          <w:bCs/>
          <w:sz w:val="24"/>
        </w:rPr>
      </w:pPr>
      <w:r w:rsidRPr="001522C1">
        <w:rPr>
          <w:rFonts w:ascii="Arial" w:hAnsi="Arial" w:cs="Arial"/>
          <w:bCs/>
          <w:sz w:val="24"/>
        </w:rPr>
        <w:t xml:space="preserve">Notwithstanding the above, the personal data contained in this agreement relating to the signatories shall and/or may be subject to those actions arising from the application and compliance with the regulations on transparency and access to public information applicable to </w:t>
      </w:r>
      <w:r w:rsidR="00B73009">
        <w:rPr>
          <w:rFonts w:ascii="Arial" w:hAnsi="Arial" w:cs="Arial"/>
          <w:bCs/>
          <w:sz w:val="24"/>
        </w:rPr>
        <w:t xml:space="preserve">the </w:t>
      </w:r>
      <w:proofErr w:type="spellStart"/>
      <w:r w:rsidR="00B73009">
        <w:rPr>
          <w:rFonts w:ascii="Arial" w:hAnsi="Arial" w:cs="Arial"/>
          <w:bCs/>
          <w:sz w:val="24"/>
        </w:rPr>
        <w:t>Universidade</w:t>
      </w:r>
      <w:proofErr w:type="spellEnd"/>
      <w:r w:rsidR="00B73009">
        <w:rPr>
          <w:rFonts w:ascii="Arial" w:hAnsi="Arial" w:cs="Arial"/>
          <w:bCs/>
          <w:sz w:val="24"/>
        </w:rPr>
        <w:t xml:space="preserve"> de Vigo </w:t>
      </w:r>
      <w:r w:rsidRPr="001522C1">
        <w:rPr>
          <w:rFonts w:ascii="Arial" w:hAnsi="Arial" w:cs="Arial"/>
          <w:bCs/>
          <w:sz w:val="24"/>
        </w:rPr>
        <w:t>and, where appropriate, to the other party.</w:t>
      </w:r>
    </w:p>
    <w:p w14:paraId="3F97E144" w14:textId="77777777" w:rsidR="00310BDF" w:rsidRPr="005478B7" w:rsidRDefault="00310BDF">
      <w:pPr>
        <w:jc w:val="both"/>
        <w:rPr>
          <w:rFonts w:ascii="Arial" w:hAnsi="Arial" w:cs="Arial"/>
          <w:sz w:val="24"/>
        </w:rPr>
      </w:pPr>
    </w:p>
    <w:p w14:paraId="4E94F76E" w14:textId="77777777" w:rsidR="008F00A0" w:rsidRPr="005478B7" w:rsidRDefault="008F00A0">
      <w:pPr>
        <w:jc w:val="both"/>
        <w:rPr>
          <w:rFonts w:ascii="Arial" w:hAnsi="Arial" w:cs="Arial"/>
          <w:sz w:val="24"/>
        </w:rPr>
      </w:pPr>
    </w:p>
    <w:p w14:paraId="43E52841" w14:textId="77777777" w:rsidR="008F00A0" w:rsidRPr="005478B7" w:rsidRDefault="008F00A0">
      <w:pPr>
        <w:jc w:val="both"/>
        <w:rPr>
          <w:rFonts w:ascii="Arial" w:hAnsi="Arial" w:cs="Arial"/>
          <w:sz w:val="24"/>
        </w:rPr>
      </w:pPr>
    </w:p>
    <w:p w14:paraId="20208E9C" w14:textId="77777777" w:rsidR="008F00A0" w:rsidRDefault="008F00A0">
      <w:pPr>
        <w:jc w:val="both"/>
        <w:rPr>
          <w:rFonts w:ascii="Arial" w:hAnsi="Arial" w:cs="Arial"/>
          <w:b/>
          <w:sz w:val="24"/>
          <w:szCs w:val="24"/>
          <w:lang w:val="pt-BR"/>
        </w:rPr>
      </w:pPr>
    </w:p>
    <w:tbl>
      <w:tblPr>
        <w:tblW w:w="8755" w:type="dxa"/>
        <w:tblLook w:val="01E0" w:firstRow="1" w:lastRow="1" w:firstColumn="1" w:lastColumn="1" w:noHBand="0" w:noVBand="0"/>
      </w:tblPr>
      <w:tblGrid>
        <w:gridCol w:w="5495"/>
        <w:gridCol w:w="3260"/>
      </w:tblGrid>
      <w:tr w:rsidR="00251E2C" w:rsidRPr="00FA3CFB" w14:paraId="1E14D127" w14:textId="77777777" w:rsidTr="00653393">
        <w:tc>
          <w:tcPr>
            <w:tcW w:w="5495" w:type="dxa"/>
          </w:tcPr>
          <w:p w14:paraId="4ECC2236" w14:textId="3C346175" w:rsidR="00251E2C" w:rsidRPr="00FA3CFB" w:rsidRDefault="00251E2C" w:rsidP="00653393">
            <w:pPr>
              <w:jc w:val="both"/>
              <w:rPr>
                <w:rFonts w:ascii="Arial" w:hAnsi="Arial" w:cs="Arial"/>
                <w:b/>
                <w:sz w:val="24"/>
                <w:szCs w:val="24"/>
                <w:lang w:val="es-ES"/>
              </w:rPr>
            </w:pPr>
            <w:r>
              <w:rPr>
                <w:rFonts w:ascii="Arial" w:hAnsi="Arial" w:cs="Arial"/>
                <w:b/>
                <w:sz w:val="24"/>
                <w:szCs w:val="24"/>
                <w:lang w:val="es-ES"/>
              </w:rPr>
              <w:t>FOR THE</w:t>
            </w:r>
            <w:r w:rsidRPr="00FA3CFB">
              <w:rPr>
                <w:rFonts w:ascii="Arial" w:hAnsi="Arial" w:cs="Arial"/>
                <w:b/>
                <w:sz w:val="24"/>
                <w:szCs w:val="24"/>
                <w:lang w:val="es-ES"/>
              </w:rPr>
              <w:t xml:space="preserve"> UNIVERSIDADE DE VIGO</w:t>
            </w:r>
          </w:p>
          <w:p w14:paraId="0849592C" w14:textId="47E16671" w:rsidR="00251E2C" w:rsidRPr="00FA3CFB" w:rsidRDefault="00251E2C" w:rsidP="00653393">
            <w:pPr>
              <w:rPr>
                <w:rFonts w:ascii="Arial" w:hAnsi="Arial" w:cs="Arial"/>
                <w:sz w:val="24"/>
                <w:szCs w:val="24"/>
                <w:lang w:val="es-ES"/>
              </w:rPr>
            </w:pPr>
            <w:proofErr w:type="spellStart"/>
            <w:r>
              <w:rPr>
                <w:rFonts w:ascii="Arial" w:hAnsi="Arial" w:cs="Arial"/>
                <w:sz w:val="24"/>
                <w:szCs w:val="24"/>
                <w:lang w:val="es-ES"/>
              </w:rPr>
              <w:t>The</w:t>
            </w:r>
            <w:proofErr w:type="spellEnd"/>
            <w:r>
              <w:rPr>
                <w:rFonts w:ascii="Arial" w:hAnsi="Arial" w:cs="Arial"/>
                <w:sz w:val="24"/>
                <w:szCs w:val="24"/>
                <w:lang w:val="es-ES"/>
              </w:rPr>
              <w:t xml:space="preserve"> </w:t>
            </w:r>
            <w:r w:rsidRPr="00FA3CFB">
              <w:rPr>
                <w:rFonts w:ascii="Arial" w:hAnsi="Arial" w:cs="Arial"/>
                <w:sz w:val="24"/>
                <w:szCs w:val="24"/>
                <w:lang w:val="es-ES"/>
              </w:rPr>
              <w:t>Rector</w:t>
            </w:r>
            <w:r w:rsidRPr="00FA3CFB">
              <w:rPr>
                <w:rFonts w:ascii="Arial" w:hAnsi="Arial" w:cs="Arial"/>
                <w:sz w:val="24"/>
                <w:szCs w:val="24"/>
                <w:lang w:val="es-ES"/>
              </w:rPr>
              <w:br/>
            </w:r>
          </w:p>
          <w:p w14:paraId="00EEA183" w14:textId="77777777" w:rsidR="00251E2C" w:rsidRPr="00FA3CFB" w:rsidRDefault="00251E2C" w:rsidP="00653393">
            <w:pPr>
              <w:rPr>
                <w:rFonts w:ascii="Arial" w:hAnsi="Arial" w:cs="Arial"/>
                <w:sz w:val="24"/>
                <w:szCs w:val="24"/>
                <w:lang w:val="es-ES"/>
              </w:rPr>
            </w:pPr>
          </w:p>
          <w:p w14:paraId="5DB6DEBA" w14:textId="77777777" w:rsidR="00251E2C" w:rsidRPr="00FA3CFB" w:rsidRDefault="00251E2C" w:rsidP="00653393">
            <w:pPr>
              <w:rPr>
                <w:rFonts w:ascii="Arial" w:hAnsi="Arial" w:cs="Arial"/>
                <w:sz w:val="24"/>
                <w:szCs w:val="24"/>
                <w:lang w:val="es-ES"/>
              </w:rPr>
            </w:pPr>
          </w:p>
          <w:p w14:paraId="4B8B71FE" w14:textId="77777777" w:rsidR="00251E2C" w:rsidRPr="00FA3CFB" w:rsidRDefault="00251E2C" w:rsidP="00653393">
            <w:pPr>
              <w:rPr>
                <w:rFonts w:ascii="Arial" w:hAnsi="Arial" w:cs="Arial"/>
                <w:sz w:val="24"/>
                <w:szCs w:val="24"/>
                <w:lang w:val="es-ES"/>
              </w:rPr>
            </w:pPr>
          </w:p>
          <w:p w14:paraId="3FA0FC35" w14:textId="77777777" w:rsidR="00251E2C" w:rsidRPr="00FA3CFB" w:rsidRDefault="00251E2C" w:rsidP="00653393">
            <w:pPr>
              <w:rPr>
                <w:rFonts w:ascii="Arial" w:hAnsi="Arial" w:cs="Arial"/>
                <w:sz w:val="24"/>
                <w:szCs w:val="24"/>
                <w:lang w:val="es-ES"/>
              </w:rPr>
            </w:pPr>
          </w:p>
          <w:p w14:paraId="1DF85C6A" w14:textId="77777777" w:rsidR="00251E2C" w:rsidRPr="00FA3CFB" w:rsidRDefault="00251E2C" w:rsidP="00653393">
            <w:pPr>
              <w:rPr>
                <w:rFonts w:ascii="Arial" w:hAnsi="Arial" w:cs="Arial"/>
                <w:sz w:val="24"/>
                <w:szCs w:val="24"/>
                <w:lang w:val="es-ES"/>
              </w:rPr>
            </w:pPr>
            <w:r w:rsidRPr="00FA3CFB">
              <w:rPr>
                <w:rFonts w:ascii="Arial" w:hAnsi="Arial" w:cs="Arial"/>
                <w:sz w:val="24"/>
                <w:szCs w:val="24"/>
                <w:lang w:val="es-ES"/>
              </w:rPr>
              <w:t xml:space="preserve">Manuel Joaquín </w:t>
            </w:r>
            <w:proofErr w:type="spellStart"/>
            <w:r w:rsidRPr="00FA3CFB">
              <w:rPr>
                <w:rFonts w:ascii="Arial" w:hAnsi="Arial" w:cs="Arial"/>
                <w:sz w:val="24"/>
                <w:szCs w:val="24"/>
                <w:lang w:val="es-ES"/>
              </w:rPr>
              <w:t>Reigosa</w:t>
            </w:r>
            <w:proofErr w:type="spellEnd"/>
            <w:r w:rsidRPr="00FA3CFB">
              <w:rPr>
                <w:rFonts w:ascii="Arial" w:hAnsi="Arial" w:cs="Arial"/>
                <w:sz w:val="24"/>
                <w:szCs w:val="24"/>
                <w:lang w:val="es-ES"/>
              </w:rPr>
              <w:t xml:space="preserve"> Roger </w:t>
            </w:r>
          </w:p>
        </w:tc>
        <w:tc>
          <w:tcPr>
            <w:tcW w:w="3260" w:type="dxa"/>
          </w:tcPr>
          <w:p w14:paraId="5BFE1C35" w14:textId="5F8394DF" w:rsidR="00251E2C" w:rsidRPr="00FA3CFB" w:rsidRDefault="00251E2C" w:rsidP="00653393">
            <w:pPr>
              <w:rPr>
                <w:rFonts w:ascii="Arial" w:hAnsi="Arial" w:cs="Arial"/>
                <w:b/>
                <w:sz w:val="24"/>
                <w:szCs w:val="24"/>
                <w:lang w:val="es-ES"/>
              </w:rPr>
            </w:pPr>
            <w:r>
              <w:rPr>
                <w:rFonts w:ascii="Arial" w:hAnsi="Arial" w:cs="Arial"/>
                <w:b/>
                <w:sz w:val="24"/>
                <w:szCs w:val="24"/>
                <w:lang w:val="es-ES"/>
              </w:rPr>
              <w:t>F</w:t>
            </w:r>
            <w:r w:rsidRPr="00FA3CFB">
              <w:rPr>
                <w:rFonts w:ascii="Arial" w:hAnsi="Arial" w:cs="Arial"/>
                <w:b/>
                <w:sz w:val="24"/>
                <w:szCs w:val="24"/>
                <w:lang w:val="es-ES"/>
              </w:rPr>
              <w:t xml:space="preserve">OR </w:t>
            </w:r>
            <w:r w:rsidRPr="00FA3CFB">
              <w:rPr>
                <w:rFonts w:ascii="Arial" w:hAnsi="Arial" w:cs="Arial"/>
                <w:b/>
                <w:sz w:val="24"/>
                <w:szCs w:val="24"/>
                <w:lang w:val="es-ES"/>
              </w:rPr>
              <w:fldChar w:fldCharType="begin">
                <w:ffData>
                  <w:name w:val="Texto5"/>
                  <w:enabled/>
                  <w:calcOnExit w:val="0"/>
                  <w:textInput/>
                </w:ffData>
              </w:fldChar>
            </w:r>
            <w:r w:rsidRPr="00FA3CFB">
              <w:rPr>
                <w:rFonts w:ascii="Arial" w:hAnsi="Arial" w:cs="Arial"/>
                <w:b/>
                <w:sz w:val="24"/>
                <w:szCs w:val="24"/>
                <w:lang w:val="es-ES"/>
              </w:rPr>
              <w:instrText xml:space="preserve"> FORMTEXT </w:instrText>
            </w:r>
            <w:r w:rsidRPr="00FA3CFB">
              <w:rPr>
                <w:rFonts w:ascii="Arial" w:hAnsi="Arial" w:cs="Arial"/>
                <w:b/>
                <w:sz w:val="24"/>
                <w:szCs w:val="24"/>
                <w:lang w:val="es-ES"/>
              </w:rPr>
            </w:r>
            <w:r w:rsidRPr="00FA3CFB">
              <w:rPr>
                <w:rFonts w:ascii="Arial" w:hAnsi="Arial" w:cs="Arial"/>
                <w:b/>
                <w:sz w:val="24"/>
                <w:szCs w:val="24"/>
                <w:lang w:val="es-ES"/>
              </w:rPr>
              <w:fldChar w:fldCharType="separate"/>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t> </w:t>
            </w:r>
            <w:r w:rsidRPr="00FA3CFB">
              <w:rPr>
                <w:rFonts w:ascii="Arial" w:hAnsi="Arial" w:cs="Arial"/>
                <w:b/>
                <w:sz w:val="24"/>
                <w:szCs w:val="24"/>
                <w:lang w:val="es-ES"/>
              </w:rPr>
              <w:fldChar w:fldCharType="end"/>
            </w:r>
          </w:p>
          <w:p w14:paraId="3E8D04F4" w14:textId="77777777" w:rsidR="00251E2C" w:rsidRPr="00FA3CFB" w:rsidRDefault="00251E2C" w:rsidP="00653393">
            <w:pPr>
              <w:jc w:val="center"/>
              <w:rPr>
                <w:rFonts w:ascii="Arial" w:hAnsi="Arial" w:cs="Arial"/>
                <w:sz w:val="24"/>
                <w:szCs w:val="24"/>
                <w:lang w:val="es-ES"/>
              </w:rPr>
            </w:pPr>
          </w:p>
          <w:p w14:paraId="4303ED77" w14:textId="77777777" w:rsidR="00251E2C" w:rsidRPr="00FA3CFB" w:rsidRDefault="00251E2C" w:rsidP="00653393">
            <w:pPr>
              <w:jc w:val="center"/>
              <w:rPr>
                <w:rFonts w:ascii="Arial" w:hAnsi="Arial" w:cs="Arial"/>
                <w:sz w:val="24"/>
                <w:szCs w:val="24"/>
                <w:lang w:val="es-ES"/>
              </w:rPr>
            </w:pPr>
          </w:p>
          <w:p w14:paraId="08B9CC7E" w14:textId="77777777" w:rsidR="00251E2C" w:rsidRPr="00FA3CFB" w:rsidRDefault="00251E2C" w:rsidP="00653393">
            <w:pPr>
              <w:jc w:val="center"/>
              <w:rPr>
                <w:rFonts w:ascii="Arial" w:hAnsi="Arial" w:cs="Arial"/>
                <w:sz w:val="24"/>
                <w:szCs w:val="24"/>
                <w:lang w:val="es-ES"/>
              </w:rPr>
            </w:pPr>
          </w:p>
          <w:p w14:paraId="5AE6C494" w14:textId="77777777" w:rsidR="00251E2C" w:rsidRPr="00FA3CFB" w:rsidRDefault="00251E2C" w:rsidP="00653393">
            <w:pPr>
              <w:jc w:val="center"/>
              <w:rPr>
                <w:rFonts w:ascii="Arial" w:hAnsi="Arial" w:cs="Arial"/>
                <w:sz w:val="24"/>
                <w:szCs w:val="24"/>
                <w:lang w:val="es-ES"/>
              </w:rPr>
            </w:pPr>
          </w:p>
          <w:p w14:paraId="6210548E" w14:textId="77777777" w:rsidR="00251E2C" w:rsidRPr="00FA3CFB" w:rsidRDefault="00251E2C" w:rsidP="00653393">
            <w:pPr>
              <w:jc w:val="center"/>
              <w:rPr>
                <w:rFonts w:ascii="Arial" w:hAnsi="Arial" w:cs="Arial"/>
                <w:sz w:val="24"/>
                <w:szCs w:val="24"/>
                <w:lang w:val="es-ES"/>
              </w:rPr>
            </w:pPr>
          </w:p>
          <w:p w14:paraId="2788AFEB" w14:textId="77777777" w:rsidR="00251E2C" w:rsidRPr="00FA3CFB" w:rsidRDefault="00251E2C" w:rsidP="00653393">
            <w:pPr>
              <w:jc w:val="center"/>
              <w:rPr>
                <w:rFonts w:ascii="Arial" w:hAnsi="Arial" w:cs="Arial"/>
                <w:sz w:val="24"/>
                <w:szCs w:val="24"/>
                <w:lang w:val="es-ES"/>
              </w:rPr>
            </w:pPr>
          </w:p>
          <w:p w14:paraId="41D1862A" w14:textId="77777777" w:rsidR="00251E2C" w:rsidRPr="00FA3CFB" w:rsidRDefault="00251E2C" w:rsidP="00653393">
            <w:pPr>
              <w:rPr>
                <w:rFonts w:ascii="Arial" w:hAnsi="Arial" w:cs="Arial"/>
                <w:sz w:val="24"/>
                <w:szCs w:val="24"/>
                <w:lang w:val="es-ES"/>
              </w:rPr>
            </w:pPr>
            <w:r w:rsidRPr="00FA3CFB">
              <w:rPr>
                <w:rFonts w:ascii="Arial" w:hAnsi="Arial" w:cs="Arial"/>
                <w:sz w:val="24"/>
                <w:szCs w:val="24"/>
                <w:lang w:val="es-ES"/>
              </w:rPr>
              <w:fldChar w:fldCharType="begin">
                <w:ffData>
                  <w:name w:val="Texto5"/>
                  <w:enabled/>
                  <w:calcOnExit w:val="0"/>
                  <w:textInput/>
                </w:ffData>
              </w:fldChar>
            </w:r>
            <w:r w:rsidRPr="00FA3CFB">
              <w:rPr>
                <w:rFonts w:ascii="Arial" w:hAnsi="Arial" w:cs="Arial"/>
                <w:sz w:val="24"/>
                <w:szCs w:val="24"/>
                <w:lang w:val="es-ES"/>
              </w:rPr>
              <w:instrText xml:space="preserve"> FORMTEXT </w:instrText>
            </w:r>
            <w:r w:rsidRPr="00FA3CFB">
              <w:rPr>
                <w:rFonts w:ascii="Arial" w:hAnsi="Arial" w:cs="Arial"/>
                <w:sz w:val="24"/>
                <w:szCs w:val="24"/>
                <w:lang w:val="es-ES"/>
              </w:rPr>
            </w:r>
            <w:r w:rsidRPr="00FA3CFB">
              <w:rPr>
                <w:rFonts w:ascii="Arial" w:hAnsi="Arial" w:cs="Arial"/>
                <w:sz w:val="24"/>
                <w:szCs w:val="24"/>
                <w:lang w:val="es-ES"/>
              </w:rPr>
              <w:fldChar w:fldCharType="separate"/>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t> </w:t>
            </w:r>
            <w:r w:rsidRPr="00FA3CFB">
              <w:rPr>
                <w:rFonts w:ascii="Arial" w:hAnsi="Arial" w:cs="Arial"/>
                <w:sz w:val="24"/>
                <w:szCs w:val="24"/>
                <w:lang w:val="es-ES"/>
              </w:rPr>
              <w:fldChar w:fldCharType="end"/>
            </w:r>
          </w:p>
        </w:tc>
      </w:tr>
    </w:tbl>
    <w:p w14:paraId="6878E030" w14:textId="77777777" w:rsidR="00251E2C" w:rsidRPr="0063217F" w:rsidRDefault="00251E2C" w:rsidP="0063217F">
      <w:pPr>
        <w:jc w:val="both"/>
        <w:rPr>
          <w:rFonts w:ascii="Arial" w:hAnsi="Arial" w:cs="Arial"/>
          <w:b/>
          <w:lang w:val="en-US"/>
        </w:rPr>
      </w:pPr>
    </w:p>
    <w:sectPr w:rsidR="00251E2C" w:rsidRPr="0063217F" w:rsidSect="00251E2C">
      <w:headerReference w:type="default" r:id="rId8"/>
      <w:footerReference w:type="default" r:id="rId9"/>
      <w:pgSz w:w="11906" w:h="16838"/>
      <w:pgMar w:top="2410"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8F1A" w14:textId="77777777" w:rsidR="00281625" w:rsidRDefault="00281625">
      <w:r>
        <w:separator/>
      </w:r>
    </w:p>
  </w:endnote>
  <w:endnote w:type="continuationSeparator" w:id="0">
    <w:p w14:paraId="44EA311B" w14:textId="77777777" w:rsidR="00281625" w:rsidRDefault="0028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New Baskerville Std">
    <w:altName w:val="Cambria"/>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D5F" w14:textId="77777777" w:rsidR="00922359" w:rsidRDefault="00922359">
    <w:pPr>
      <w:pStyle w:val="Piedepgina"/>
      <w:jc w:val="right"/>
      <w:rPr>
        <w:i/>
      </w:rPr>
    </w:pPr>
    <w:r>
      <w:rPr>
        <w:i/>
      </w:rPr>
      <w:t xml:space="preserve">Page </w:t>
    </w:r>
    <w:r>
      <w:rPr>
        <w:i/>
      </w:rPr>
      <w:fldChar w:fldCharType="begin"/>
    </w:r>
    <w:r>
      <w:rPr>
        <w:i/>
      </w:rPr>
      <w:instrText xml:space="preserve"> </w:instrText>
    </w:r>
    <w:r w:rsidR="008006CA">
      <w:rPr>
        <w:i/>
      </w:rPr>
      <w:instrText>PAGE</w:instrText>
    </w:r>
    <w:r>
      <w:rPr>
        <w:i/>
      </w:rPr>
      <w:instrText xml:space="preserve"> </w:instrText>
    </w:r>
    <w:r>
      <w:rPr>
        <w:i/>
      </w:rPr>
      <w:fldChar w:fldCharType="separate"/>
    </w:r>
    <w:r w:rsidR="00B36469">
      <w:rPr>
        <w:i/>
        <w:noProof/>
      </w:rPr>
      <w:t>1</w:t>
    </w:r>
    <w:r>
      <w:rPr>
        <w:i/>
      </w:rPr>
      <w:fldChar w:fldCharType="end"/>
    </w:r>
    <w:r>
      <w:rPr>
        <w:i/>
      </w:rPr>
      <w:t xml:space="preserve"> of </w:t>
    </w:r>
    <w:r>
      <w:rPr>
        <w:i/>
      </w:rPr>
      <w:fldChar w:fldCharType="begin"/>
    </w:r>
    <w:r>
      <w:rPr>
        <w:i/>
      </w:rPr>
      <w:instrText xml:space="preserve"> </w:instrText>
    </w:r>
    <w:r w:rsidR="008006CA">
      <w:rPr>
        <w:i/>
      </w:rPr>
      <w:instrText>NUMPAGES</w:instrText>
    </w:r>
    <w:r>
      <w:rPr>
        <w:i/>
      </w:rPr>
      <w:instrText xml:space="preserve"> </w:instrText>
    </w:r>
    <w:r>
      <w:rPr>
        <w:i/>
      </w:rPr>
      <w:fldChar w:fldCharType="separate"/>
    </w:r>
    <w:r w:rsidR="00B36469">
      <w:rPr>
        <w:i/>
        <w:noProof/>
      </w:rPr>
      <w:t>6</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5E86" w14:textId="77777777" w:rsidR="00281625" w:rsidRDefault="00281625">
      <w:r>
        <w:separator/>
      </w:r>
    </w:p>
  </w:footnote>
  <w:footnote w:type="continuationSeparator" w:id="0">
    <w:p w14:paraId="277B2C74" w14:textId="77777777" w:rsidR="00281625" w:rsidRDefault="00281625">
      <w:r>
        <w:continuationSeparator/>
      </w:r>
    </w:p>
  </w:footnote>
  <w:footnote w:id="1">
    <w:p w14:paraId="1A3B2B30" w14:textId="77777777" w:rsidR="009B2D73" w:rsidRPr="00657EB3" w:rsidRDefault="009B2D73" w:rsidP="009B2D73">
      <w:pPr>
        <w:pStyle w:val="Textonotapie"/>
        <w:rPr>
          <w:lang w:val="en-US"/>
        </w:rPr>
      </w:pPr>
      <w:r>
        <w:rPr>
          <w:rStyle w:val="Refdenotaalpie"/>
        </w:rPr>
        <w:footnoteRef/>
      </w:r>
      <w:r>
        <w:t xml:space="preserve"> </w:t>
      </w:r>
      <w:r w:rsidRPr="00657EB3">
        <w:rPr>
          <w:rFonts w:ascii="ITC New Baskerville Std" w:eastAsia="Cambria" w:hAnsi="ITC New Baskerville Std" w:cs="Cambria Math"/>
          <w:lang w:val="en-US" w:eastAsia="ar-SA"/>
        </w:rPr>
        <w:t>The countries stated as adequate by the European Commision so far are the following: Switzerland, Canada, Arg</w:t>
      </w:r>
      <w:r w:rsidR="00396411">
        <w:rPr>
          <w:rFonts w:ascii="ITC New Baskerville Std" w:eastAsia="Cambria" w:hAnsi="ITC New Baskerville Std" w:cs="Cambria Math"/>
          <w:lang w:val="en-US" w:eastAsia="ar-SA"/>
        </w:rPr>
        <w:t>entina, Guernsey, Isle of Man, J</w:t>
      </w:r>
      <w:r w:rsidRPr="00657EB3">
        <w:rPr>
          <w:rFonts w:ascii="ITC New Baskerville Std" w:eastAsia="Cambria" w:hAnsi="ITC New Baskerville Std" w:cs="Cambria Math"/>
          <w:lang w:val="en-US" w:eastAsia="ar-SA"/>
        </w:rPr>
        <w:t>ersey, Faroe Islands, Andorra, Isr</w:t>
      </w:r>
      <w:r w:rsidR="00BE48EE">
        <w:rPr>
          <w:rFonts w:ascii="ITC New Baskerville Std" w:eastAsia="Cambria" w:hAnsi="ITC New Baskerville Std" w:cs="Cambria Math"/>
          <w:lang w:val="en-US" w:eastAsia="ar-SA"/>
        </w:rPr>
        <w:t xml:space="preserve">ael, Uruguay and </w:t>
      </w:r>
      <w:r w:rsidR="00116563">
        <w:rPr>
          <w:rFonts w:ascii="ITC New Baskerville Std" w:eastAsia="Cambria" w:hAnsi="ITC New Baskerville Std" w:cs="Cambria Math"/>
          <w:lang w:val="en-US" w:eastAsia="ar-SA"/>
        </w:rPr>
        <w:t>New Zealand.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AD27" w14:textId="378E9AB3" w:rsidR="00922359" w:rsidRDefault="0018264F" w:rsidP="00A71B54">
    <w:pPr>
      <w:pStyle w:val="Encabezado"/>
    </w:pPr>
    <w:r>
      <w:rPr>
        <w:noProof/>
      </w:rPr>
      <w:drawing>
        <wp:inline distT="0" distB="0" distL="0" distR="0" wp14:anchorId="2136C01E" wp14:editId="31EEF736">
          <wp:extent cx="2438400" cy="342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42900"/>
                  </a:xfrm>
                  <a:prstGeom prst="rect">
                    <a:avLst/>
                  </a:prstGeom>
                  <a:noFill/>
                  <a:ln>
                    <a:noFill/>
                  </a:ln>
                </pic:spPr>
              </pic:pic>
            </a:graphicData>
          </a:graphic>
        </wp:inline>
      </w:drawing>
    </w:r>
  </w:p>
  <w:p w14:paraId="55D39F50" w14:textId="77777777" w:rsidR="00922359" w:rsidRDefault="00922359" w:rsidP="007B0AA4">
    <w:pPr>
      <w:pStyle w:val="Encabezado"/>
    </w:pPr>
  </w:p>
  <w:p w14:paraId="32939A81" w14:textId="77777777" w:rsidR="00922359" w:rsidRPr="007B0AA4" w:rsidRDefault="00922359" w:rsidP="007B0A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921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95619"/>
    <w:multiLevelType w:val="hybridMultilevel"/>
    <w:tmpl w:val="4E742960"/>
    <w:lvl w:ilvl="0" w:tplc="1FFA33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4C25DF"/>
    <w:multiLevelType w:val="hybridMultilevel"/>
    <w:tmpl w:val="C0D42C24"/>
    <w:lvl w:ilvl="0" w:tplc="72AA83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B8800CC"/>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DCE3D8B"/>
    <w:multiLevelType w:val="hybridMultilevel"/>
    <w:tmpl w:val="69C403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10CBC"/>
    <w:multiLevelType w:val="hybridMultilevel"/>
    <w:tmpl w:val="14569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E50C51"/>
    <w:multiLevelType w:val="hybridMultilevel"/>
    <w:tmpl w:val="78A49E60"/>
    <w:lvl w:ilvl="0" w:tplc="48C665B6">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31722339"/>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77E1D54"/>
    <w:multiLevelType w:val="hybridMultilevel"/>
    <w:tmpl w:val="86DC2D3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386A28"/>
    <w:multiLevelType w:val="hybridMultilevel"/>
    <w:tmpl w:val="EEB8AA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0261E5"/>
    <w:multiLevelType w:val="hybridMultilevel"/>
    <w:tmpl w:val="BE94C9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1E1610"/>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4ACF1C3D"/>
    <w:multiLevelType w:val="hybridMultilevel"/>
    <w:tmpl w:val="C7FC83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D6764"/>
    <w:multiLevelType w:val="hybridMultilevel"/>
    <w:tmpl w:val="11D8FA62"/>
    <w:lvl w:ilvl="0" w:tplc="1F1269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B704E0"/>
    <w:multiLevelType w:val="hybridMultilevel"/>
    <w:tmpl w:val="428669DA"/>
    <w:lvl w:ilvl="0" w:tplc="B7085B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57410F"/>
    <w:multiLevelType w:val="hybridMultilevel"/>
    <w:tmpl w:val="53569592"/>
    <w:lvl w:ilvl="0" w:tplc="621AD5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7E0695"/>
    <w:multiLevelType w:val="hybridMultilevel"/>
    <w:tmpl w:val="6CBCBF96"/>
    <w:lvl w:ilvl="0" w:tplc="427860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1563FFE"/>
    <w:multiLevelType w:val="singleLevel"/>
    <w:tmpl w:val="08E82AE6"/>
    <w:lvl w:ilvl="0">
      <w:start w:val="1"/>
      <w:numFmt w:val="decimal"/>
      <w:lvlText w:val="%1."/>
      <w:lvlJc w:val="left"/>
      <w:pPr>
        <w:tabs>
          <w:tab w:val="num" w:pos="360"/>
        </w:tabs>
        <w:ind w:left="360" w:hanging="360"/>
      </w:pPr>
      <w:rPr>
        <w:rFonts w:ascii="Arial" w:eastAsia="Times New Roman" w:hAnsi="Arial" w:cs="Arial"/>
      </w:rPr>
    </w:lvl>
  </w:abstractNum>
  <w:num w:numId="1" w16cid:durableId="1889100068">
    <w:abstractNumId w:val="3"/>
  </w:num>
  <w:num w:numId="2" w16cid:durableId="1901095652">
    <w:abstractNumId w:val="7"/>
  </w:num>
  <w:num w:numId="3" w16cid:durableId="1786385524">
    <w:abstractNumId w:val="17"/>
  </w:num>
  <w:num w:numId="4" w16cid:durableId="1643466986">
    <w:abstractNumId w:val="11"/>
  </w:num>
  <w:num w:numId="5" w16cid:durableId="2053993365">
    <w:abstractNumId w:val="13"/>
  </w:num>
  <w:num w:numId="6" w16cid:durableId="1903245762">
    <w:abstractNumId w:val="1"/>
  </w:num>
  <w:num w:numId="7" w16cid:durableId="135532902">
    <w:abstractNumId w:val="2"/>
  </w:num>
  <w:num w:numId="8" w16cid:durableId="892733591">
    <w:abstractNumId w:val="0"/>
  </w:num>
  <w:num w:numId="9" w16cid:durableId="1276056393">
    <w:abstractNumId w:val="6"/>
  </w:num>
  <w:num w:numId="10" w16cid:durableId="2122872284">
    <w:abstractNumId w:val="9"/>
  </w:num>
  <w:num w:numId="11" w16cid:durableId="1334145910">
    <w:abstractNumId w:val="12"/>
  </w:num>
  <w:num w:numId="12" w16cid:durableId="879394666">
    <w:abstractNumId w:val="14"/>
  </w:num>
  <w:num w:numId="13" w16cid:durableId="1897426439">
    <w:abstractNumId w:val="10"/>
  </w:num>
  <w:num w:numId="14" w16cid:durableId="86274522">
    <w:abstractNumId w:val="5"/>
  </w:num>
  <w:num w:numId="15" w16cid:durableId="290718739">
    <w:abstractNumId w:val="4"/>
  </w:num>
  <w:num w:numId="16" w16cid:durableId="888299737">
    <w:abstractNumId w:val="15"/>
  </w:num>
  <w:num w:numId="17" w16cid:durableId="905644747">
    <w:abstractNumId w:val="8"/>
  </w:num>
  <w:num w:numId="18" w16cid:durableId="17496938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7F"/>
    <w:rsid w:val="000377FA"/>
    <w:rsid w:val="00063796"/>
    <w:rsid w:val="001161E4"/>
    <w:rsid w:val="00116563"/>
    <w:rsid w:val="001244A0"/>
    <w:rsid w:val="001522C1"/>
    <w:rsid w:val="001801D5"/>
    <w:rsid w:val="0018264F"/>
    <w:rsid w:val="001D4396"/>
    <w:rsid w:val="00241A65"/>
    <w:rsid w:val="0024604A"/>
    <w:rsid w:val="00251E2C"/>
    <w:rsid w:val="00281625"/>
    <w:rsid w:val="00282661"/>
    <w:rsid w:val="002D7085"/>
    <w:rsid w:val="00310BDF"/>
    <w:rsid w:val="003772DB"/>
    <w:rsid w:val="00396411"/>
    <w:rsid w:val="003F4A28"/>
    <w:rsid w:val="00404F3E"/>
    <w:rsid w:val="0040781D"/>
    <w:rsid w:val="00435F66"/>
    <w:rsid w:val="00476357"/>
    <w:rsid w:val="004D13DA"/>
    <w:rsid w:val="004E25C3"/>
    <w:rsid w:val="00503507"/>
    <w:rsid w:val="005132B0"/>
    <w:rsid w:val="00537EB8"/>
    <w:rsid w:val="005531E1"/>
    <w:rsid w:val="005A36B6"/>
    <w:rsid w:val="005E251F"/>
    <w:rsid w:val="0063217F"/>
    <w:rsid w:val="006351B5"/>
    <w:rsid w:val="006538DF"/>
    <w:rsid w:val="00661587"/>
    <w:rsid w:val="00681552"/>
    <w:rsid w:val="007070FA"/>
    <w:rsid w:val="0071002D"/>
    <w:rsid w:val="00716638"/>
    <w:rsid w:val="00797363"/>
    <w:rsid w:val="007B0AA4"/>
    <w:rsid w:val="007E1FDF"/>
    <w:rsid w:val="007F0DFD"/>
    <w:rsid w:val="008006CA"/>
    <w:rsid w:val="0080524D"/>
    <w:rsid w:val="00812C0C"/>
    <w:rsid w:val="0083271D"/>
    <w:rsid w:val="00854A3D"/>
    <w:rsid w:val="008A0D6F"/>
    <w:rsid w:val="008C4E73"/>
    <w:rsid w:val="008C698D"/>
    <w:rsid w:val="008F00A0"/>
    <w:rsid w:val="00904D5F"/>
    <w:rsid w:val="00922359"/>
    <w:rsid w:val="00943F3D"/>
    <w:rsid w:val="009B2D73"/>
    <w:rsid w:val="009D4395"/>
    <w:rsid w:val="009E7D8C"/>
    <w:rsid w:val="00A6601F"/>
    <w:rsid w:val="00A71B54"/>
    <w:rsid w:val="00A8363D"/>
    <w:rsid w:val="00AD1DEF"/>
    <w:rsid w:val="00B20EE5"/>
    <w:rsid w:val="00B36469"/>
    <w:rsid w:val="00B73009"/>
    <w:rsid w:val="00B83956"/>
    <w:rsid w:val="00B8621D"/>
    <w:rsid w:val="00BB78E4"/>
    <w:rsid w:val="00BE48EE"/>
    <w:rsid w:val="00BF0B0D"/>
    <w:rsid w:val="00C10DDC"/>
    <w:rsid w:val="00C73754"/>
    <w:rsid w:val="00CC2210"/>
    <w:rsid w:val="00D45025"/>
    <w:rsid w:val="00D64FD4"/>
    <w:rsid w:val="00D83750"/>
    <w:rsid w:val="00D86C20"/>
    <w:rsid w:val="00DA49A6"/>
    <w:rsid w:val="00DD6CED"/>
    <w:rsid w:val="00DF7640"/>
    <w:rsid w:val="00E60E89"/>
    <w:rsid w:val="00E83CB7"/>
    <w:rsid w:val="00EC3D8D"/>
    <w:rsid w:val="00F92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0BD84"/>
  <w14:defaultImageDpi w14:val="300"/>
  <w15:chartTrackingRefBased/>
  <w15:docId w15:val="{25D0E58A-9A4A-4AAD-8CB3-FBAE8F25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character" w:customStyle="1" w:styleId="txtterm1">
    <w:name w:val="txtterm1"/>
    <w:rPr>
      <w:rFonts w:ascii="Times New Roman" w:hAnsi="Times New Roman" w:cs="Times New Roman" w:hint="default"/>
      <w:b/>
      <w:bCs/>
      <w:color w:val="000000"/>
      <w:sz w:val="22"/>
      <w:szCs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customStyle="1" w:styleId="Fuentedeprrafopredeter2">
    <w:name w:val="Fuente de párrafo predeter.2"/>
    <w:rsid w:val="00BF0B0D"/>
  </w:style>
  <w:style w:type="paragraph" w:styleId="Prrafodelista">
    <w:name w:val="List Paragraph"/>
    <w:basedOn w:val="Normal"/>
    <w:uiPriority w:val="34"/>
    <w:qFormat/>
    <w:rsid w:val="00B83956"/>
    <w:pPr>
      <w:spacing w:after="160" w:line="259" w:lineRule="auto"/>
      <w:ind w:left="720"/>
      <w:contextualSpacing/>
    </w:pPr>
    <w:rPr>
      <w:rFonts w:ascii="Calibri" w:eastAsia="Calibri" w:hAnsi="Calibri"/>
      <w:sz w:val="22"/>
      <w:szCs w:val="22"/>
      <w:lang w:val="gl-ES" w:eastAsia="en-US"/>
    </w:rPr>
  </w:style>
  <w:style w:type="paragraph" w:styleId="Textonotapie">
    <w:name w:val="footnote text"/>
    <w:basedOn w:val="Normal"/>
    <w:link w:val="TextonotapieCar"/>
    <w:uiPriority w:val="99"/>
    <w:semiHidden/>
    <w:unhideWhenUsed/>
    <w:rsid w:val="00310BDF"/>
    <w:rPr>
      <w:rFonts w:ascii="Calibri" w:eastAsia="Calibri" w:hAnsi="Calibri"/>
      <w:lang w:val="gl-ES" w:eastAsia="en-US"/>
    </w:rPr>
  </w:style>
  <w:style w:type="character" w:customStyle="1" w:styleId="TextonotapieCar">
    <w:name w:val="Texto nota pie Car"/>
    <w:link w:val="Textonotapie"/>
    <w:uiPriority w:val="99"/>
    <w:semiHidden/>
    <w:rsid w:val="00310BDF"/>
    <w:rPr>
      <w:rFonts w:ascii="Calibri" w:eastAsia="Calibri" w:hAnsi="Calibri"/>
      <w:lang w:val="gl-ES" w:eastAsia="en-US"/>
    </w:rPr>
  </w:style>
  <w:style w:type="character" w:styleId="Refdenotaalpie">
    <w:name w:val="footnote reference"/>
    <w:uiPriority w:val="99"/>
    <w:semiHidden/>
    <w:unhideWhenUsed/>
    <w:rsid w:val="007E1FDF"/>
    <w:rPr>
      <w:vertAlign w:val="superscript"/>
    </w:rPr>
  </w:style>
  <w:style w:type="character" w:styleId="Hipervnculo">
    <w:name w:val="Hyperlink"/>
    <w:uiPriority w:val="99"/>
    <w:semiHidden/>
    <w:unhideWhenUsed/>
    <w:rsid w:val="00681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9F6C-73A5-4290-9934-3CAD189C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1965</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CONVENIO DE COOPERACIÓN</vt:lpstr>
    </vt:vector>
  </TitlesOfParts>
  <Company>Universidad de Vigo</Company>
  <LinksUpToDate>false</LinksUpToDate>
  <CharactersWithSpaces>12605</CharactersWithSpaces>
  <SharedDoc>false</SharedDoc>
  <HLinks>
    <vt:vector size="6" baseType="variant">
      <vt:variant>
        <vt:i4>3604595</vt:i4>
      </vt:variant>
      <vt:variant>
        <vt:i4>0</vt:i4>
      </vt:variant>
      <vt:variant>
        <vt:i4>0</vt:i4>
      </vt:variant>
      <vt:variant>
        <vt:i4>5</vt:i4>
      </vt:variant>
      <vt:variant>
        <vt:lpwstr>https://www.aepd.es/es/derechos-y-deberes/cumple-tus-deberes/medidas-de-cumplimiento/transferencias-internacionales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COOPERACIÓN</dc:title>
  <dc:subject/>
  <dc:creator>ori</dc:creator>
  <cp:keywords/>
  <dc:description/>
  <cp:lastModifiedBy>Rosa Dominica Cano Viñas</cp:lastModifiedBy>
  <cp:revision>7</cp:revision>
  <cp:lastPrinted>2004-11-24T08:53:00Z</cp:lastPrinted>
  <dcterms:created xsi:type="dcterms:W3CDTF">2023-04-17T12:27:00Z</dcterms:created>
  <dcterms:modified xsi:type="dcterms:W3CDTF">2024-01-31T08:26:00Z</dcterms:modified>
</cp:coreProperties>
</file>